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2C" w:rsidRPr="006B4CC0" w:rsidRDefault="007D26DA" w:rsidP="007D26DA">
      <w:pPr>
        <w:tabs>
          <w:tab w:val="right" w:pos="9072"/>
        </w:tabs>
      </w:pPr>
      <w:r>
        <w:rPr>
          <w:b/>
        </w:rPr>
        <w:t xml:space="preserve">Załącznik nr </w:t>
      </w:r>
      <w:r w:rsidR="00EE0755">
        <w:rPr>
          <w:b/>
        </w:rPr>
        <w:t>3</w:t>
      </w:r>
      <w:r>
        <w:rPr>
          <w:b/>
        </w:rPr>
        <w:t xml:space="preserve"> do SIWZ </w:t>
      </w:r>
      <w:r w:rsidR="00EE0755">
        <w:rPr>
          <w:b/>
        </w:rPr>
        <w:tab/>
      </w:r>
      <w:r w:rsidR="00EE0755" w:rsidRPr="006B4CC0">
        <w:t>Rzeszów, 2017-03-24</w:t>
      </w:r>
    </w:p>
    <w:p w:rsidR="007D26DA" w:rsidRPr="00957F81" w:rsidRDefault="0060152C" w:rsidP="00EE0755">
      <w:pPr>
        <w:tabs>
          <w:tab w:val="right" w:pos="5387"/>
          <w:tab w:val="right" w:leader="dot" w:pos="7655"/>
          <w:tab w:val="right" w:leader="dot" w:pos="9072"/>
        </w:tabs>
        <w:rPr>
          <w:i/>
          <w:sz w:val="16"/>
          <w:szCs w:val="16"/>
        </w:rPr>
      </w:pPr>
      <w:r>
        <w:rPr>
          <w:b/>
        </w:rPr>
        <w:tab/>
      </w:r>
    </w:p>
    <w:p w:rsidR="007D26DA" w:rsidRDefault="007D26DA" w:rsidP="007D26DA"/>
    <w:p w:rsidR="007D26DA" w:rsidRPr="0059303E" w:rsidRDefault="007D26DA" w:rsidP="007D26DA">
      <w:r w:rsidRPr="0059303E">
        <w:t xml:space="preserve">Nazwa przedmiotu zamówienia: </w:t>
      </w:r>
      <w:r w:rsidRPr="0059303E">
        <w:rPr>
          <w:b/>
        </w:rPr>
        <w:t>Budowa portalu e-biblioteki</w:t>
      </w:r>
    </w:p>
    <w:p w:rsidR="007D26DA" w:rsidRPr="0059303E" w:rsidRDefault="007D26DA" w:rsidP="007D26DA">
      <w:r w:rsidRPr="0059303E">
        <w:t>Numer referencyjny sprawy:</w:t>
      </w:r>
      <w:r w:rsidR="0060152C" w:rsidRPr="0059303E">
        <w:t xml:space="preserve"> </w:t>
      </w:r>
      <w:r w:rsidR="0060152C" w:rsidRPr="0059303E">
        <w:rPr>
          <w:b/>
        </w:rPr>
        <w:t>PBWR-4/2017/PEBP</w:t>
      </w:r>
    </w:p>
    <w:p w:rsidR="00957F81" w:rsidRDefault="00957F81" w:rsidP="00957F81">
      <w:pPr>
        <w:jc w:val="both"/>
      </w:pPr>
    </w:p>
    <w:p w:rsidR="006B4CC0" w:rsidRPr="006F46A9" w:rsidRDefault="006F46A9" w:rsidP="006B4CC0">
      <w:pPr>
        <w:jc w:val="center"/>
        <w:rPr>
          <w:b/>
          <w:sz w:val="28"/>
          <w:szCs w:val="28"/>
        </w:rPr>
      </w:pPr>
      <w:r w:rsidRPr="006F46A9">
        <w:rPr>
          <w:b/>
          <w:sz w:val="28"/>
          <w:szCs w:val="28"/>
        </w:rPr>
        <w:t>ISTOTNE POSTANOWIENIA UMOWY</w:t>
      </w:r>
    </w:p>
    <w:p w:rsidR="006B4CC0" w:rsidRDefault="006B4CC0" w:rsidP="006B4CC0">
      <w:pPr>
        <w:jc w:val="both"/>
      </w:pPr>
    </w:p>
    <w:p w:rsidR="006B4CC0" w:rsidRDefault="006B4CC0" w:rsidP="006B4CC0">
      <w:pPr>
        <w:jc w:val="center"/>
      </w:pPr>
      <w:r>
        <w:t>Umowa numer……………………………….</w:t>
      </w:r>
    </w:p>
    <w:p w:rsidR="006B4CC0" w:rsidRDefault="006B4CC0" w:rsidP="006B4CC0">
      <w:pPr>
        <w:jc w:val="center"/>
      </w:pPr>
      <w:r>
        <w:t>z dnia………………….</w:t>
      </w:r>
    </w:p>
    <w:p w:rsidR="006B4CC0" w:rsidRDefault="006B4CC0" w:rsidP="006B4CC0">
      <w:pPr>
        <w:jc w:val="both"/>
      </w:pPr>
      <w:r>
        <w:t>zawarta pomiędzy:</w:t>
      </w:r>
    </w:p>
    <w:p w:rsidR="006B4CC0" w:rsidRDefault="006B4CC0" w:rsidP="006B4CC0">
      <w:pPr>
        <w:ind w:left="709"/>
        <w:jc w:val="both"/>
      </w:pPr>
      <w:r>
        <w:t xml:space="preserve">Województwem Podkarpackim, </w:t>
      </w:r>
    </w:p>
    <w:p w:rsidR="006B4CC0" w:rsidRDefault="006B4CC0" w:rsidP="006B4CC0">
      <w:pPr>
        <w:ind w:left="709"/>
        <w:jc w:val="both"/>
      </w:pPr>
      <w:r>
        <w:t>NIP: 813-33-15-014</w:t>
      </w:r>
    </w:p>
    <w:p w:rsidR="006B4CC0" w:rsidRDefault="006B4CC0" w:rsidP="006B4CC0">
      <w:pPr>
        <w:ind w:left="709"/>
        <w:jc w:val="both"/>
      </w:pPr>
      <w:r>
        <w:t>al. Łukasza Cieplińskiego 4</w:t>
      </w:r>
    </w:p>
    <w:p w:rsidR="006B4CC0" w:rsidRDefault="006B4CC0" w:rsidP="006B4CC0">
      <w:pPr>
        <w:ind w:left="709"/>
        <w:jc w:val="both"/>
      </w:pPr>
      <w:r>
        <w:t xml:space="preserve">35-010 Rzeszów, </w:t>
      </w:r>
    </w:p>
    <w:p w:rsidR="006B4CC0" w:rsidRDefault="006B4CC0" w:rsidP="006B4CC0">
      <w:pPr>
        <w:jc w:val="both"/>
      </w:pPr>
      <w:r>
        <w:t>w imieniu którego działa:</w:t>
      </w:r>
    </w:p>
    <w:p w:rsidR="006B4CC0" w:rsidRDefault="006B4CC0" w:rsidP="006B4CC0">
      <w:pPr>
        <w:ind w:left="709"/>
        <w:jc w:val="both"/>
      </w:pPr>
      <w:r>
        <w:t>Pedagogiczna Biblioteka Wojewódzka w Rzeszowie</w:t>
      </w:r>
    </w:p>
    <w:p w:rsidR="006B4CC0" w:rsidRDefault="006B4CC0" w:rsidP="006B4CC0">
      <w:pPr>
        <w:ind w:left="709"/>
        <w:jc w:val="both"/>
      </w:pPr>
      <w:r>
        <w:t>krajowy numer identyfikacyjny 69116447170000</w:t>
      </w:r>
    </w:p>
    <w:p w:rsidR="006B4CC0" w:rsidRDefault="006B4CC0" w:rsidP="006B4CC0">
      <w:pPr>
        <w:ind w:left="709"/>
        <w:jc w:val="both"/>
      </w:pPr>
      <w:r>
        <w:t xml:space="preserve">ul. Jacentego Gałęzowskiego 4, </w:t>
      </w:r>
    </w:p>
    <w:p w:rsidR="006B4CC0" w:rsidRDefault="006B4CC0" w:rsidP="006B4CC0">
      <w:pPr>
        <w:ind w:left="709"/>
        <w:jc w:val="both"/>
      </w:pPr>
      <w:r>
        <w:t>35-074 Rzeszów</w:t>
      </w:r>
    </w:p>
    <w:p w:rsidR="006B4CC0" w:rsidRDefault="006B4CC0" w:rsidP="006B4CC0">
      <w:pPr>
        <w:jc w:val="both"/>
      </w:pPr>
      <w:r>
        <w:t>reprezentowana przez:</w:t>
      </w:r>
    </w:p>
    <w:p w:rsidR="006B4CC0" w:rsidRDefault="006B4CC0" w:rsidP="006B4CC0">
      <w:pPr>
        <w:ind w:firstLine="709"/>
        <w:jc w:val="both"/>
      </w:pPr>
      <w:r>
        <w:t xml:space="preserve">p. mgr Lucynę </w:t>
      </w:r>
      <w:proofErr w:type="spellStart"/>
      <w:r>
        <w:t>Brymorę</w:t>
      </w:r>
      <w:proofErr w:type="spellEnd"/>
      <w:r>
        <w:t xml:space="preserve"> - Dyrektora</w:t>
      </w:r>
    </w:p>
    <w:p w:rsidR="006B4CC0" w:rsidRDefault="006B4CC0" w:rsidP="006B4CC0">
      <w:pPr>
        <w:jc w:val="both"/>
      </w:pPr>
      <w:r>
        <w:t>przy kontrasygnacie pod względem finansowym</w:t>
      </w:r>
    </w:p>
    <w:p w:rsidR="006B4CC0" w:rsidRDefault="006B4CC0" w:rsidP="006B4CC0">
      <w:pPr>
        <w:ind w:firstLine="709"/>
        <w:jc w:val="both"/>
      </w:pPr>
      <w:r>
        <w:t>mgr Anny Zienkiewicz -  Głównego Księgowego</w:t>
      </w:r>
    </w:p>
    <w:p w:rsidR="006B4CC0" w:rsidRDefault="006B4CC0" w:rsidP="006B4CC0">
      <w:pPr>
        <w:ind w:firstLine="709"/>
        <w:jc w:val="both"/>
      </w:pPr>
    </w:p>
    <w:p w:rsidR="006B4CC0" w:rsidRDefault="006B4CC0" w:rsidP="006B4CC0">
      <w:pPr>
        <w:jc w:val="both"/>
      </w:pPr>
      <w:r>
        <w:t xml:space="preserve">a </w:t>
      </w:r>
    </w:p>
    <w:p w:rsidR="006B4CC0" w:rsidRDefault="006B4CC0" w:rsidP="006B4CC0">
      <w:pPr>
        <w:jc w:val="both"/>
      </w:pPr>
      <w:r>
        <w:t>………………………………………………………………………………………</w:t>
      </w:r>
    </w:p>
    <w:p w:rsidR="006B4CC0" w:rsidRDefault="006B4CC0" w:rsidP="006B4CC0">
      <w:pPr>
        <w:jc w:val="both"/>
      </w:pPr>
    </w:p>
    <w:p w:rsidR="008D53AE" w:rsidRDefault="006B4CC0" w:rsidP="006B4CC0">
      <w:pPr>
        <w:jc w:val="both"/>
      </w:pPr>
      <w:r>
        <w:t>reprezentowanym przez:</w:t>
      </w:r>
    </w:p>
    <w:p w:rsidR="008D53AE" w:rsidRDefault="008D53AE" w:rsidP="008D53AE">
      <w:pPr>
        <w:jc w:val="both"/>
      </w:pPr>
      <w:r>
        <w:t>………………………………………………………………………………………</w:t>
      </w:r>
    </w:p>
    <w:p w:rsidR="006B4CC0" w:rsidRDefault="006B4CC0" w:rsidP="006B4CC0">
      <w:pPr>
        <w:jc w:val="both"/>
      </w:pPr>
    </w:p>
    <w:p w:rsidR="006B4CC0" w:rsidRDefault="006B4CC0" w:rsidP="006B4CC0">
      <w:pPr>
        <w:jc w:val="both"/>
      </w:pPr>
      <w:r>
        <w:t>zwanym dalej „Wykonawcą”</w:t>
      </w:r>
    </w:p>
    <w:p w:rsidR="006B4CC0" w:rsidRDefault="006B4CC0" w:rsidP="006B4CC0">
      <w:pPr>
        <w:jc w:val="both"/>
      </w:pPr>
    </w:p>
    <w:p w:rsidR="006B4CC0" w:rsidRDefault="006B4CC0" w:rsidP="006B4CC0">
      <w:pPr>
        <w:jc w:val="both"/>
      </w:pPr>
      <w:r>
        <w:t xml:space="preserve">Niniejsza umowa zostaje zawarta w wyniku przeprowadzonego przez Zamawiającego postępowania o udzielenie zamówienia publicznego w trybie przetargu nieograniczonego, </w:t>
      </w:r>
    </w:p>
    <w:p w:rsidR="006B4CC0" w:rsidRDefault="006B4CC0" w:rsidP="006B4CC0">
      <w:pPr>
        <w:jc w:val="both"/>
      </w:pPr>
      <w:r>
        <w:t xml:space="preserve">w którym oferta złożona przez Wykonawcę została uznana za najkorzystniejszą - numer referencyjny sprawy: </w:t>
      </w:r>
      <w:r w:rsidRPr="0059303E">
        <w:rPr>
          <w:b/>
        </w:rPr>
        <w:t>PBWR-4/2017/PEBP</w:t>
      </w:r>
    </w:p>
    <w:p w:rsidR="006B4CC0" w:rsidRDefault="006B4CC0" w:rsidP="006B4CC0">
      <w:pPr>
        <w:jc w:val="both"/>
      </w:pPr>
    </w:p>
    <w:p w:rsidR="006B4CC0" w:rsidRPr="006B4CC0" w:rsidRDefault="006B4CC0" w:rsidP="006B4CC0">
      <w:pPr>
        <w:jc w:val="center"/>
        <w:rPr>
          <w:b/>
        </w:rPr>
      </w:pPr>
      <w:r w:rsidRPr="006B4CC0">
        <w:rPr>
          <w:b/>
        </w:rPr>
        <w:t>§ 1</w:t>
      </w:r>
    </w:p>
    <w:p w:rsidR="006B4CC0" w:rsidRDefault="006B4CC0" w:rsidP="006B4CC0">
      <w:pPr>
        <w:jc w:val="center"/>
      </w:pPr>
      <w:r>
        <w:t>Obowiązki Wykonawcy i Zamawiającego</w:t>
      </w:r>
    </w:p>
    <w:p w:rsidR="006B4CC0" w:rsidRDefault="006B4CC0" w:rsidP="006B4CC0">
      <w:pPr>
        <w:pStyle w:val="Akapitzlist"/>
        <w:numPr>
          <w:ilvl w:val="0"/>
          <w:numId w:val="6"/>
        </w:numPr>
      </w:pPr>
      <w:r>
        <w:t xml:space="preserve">Po przeprowadzeniu postępowania o udzielenie zamówienia publicznego w trybie przetargu nieograniczonego Wykonawca </w:t>
      </w:r>
      <w:r w:rsidR="00974420">
        <w:t>zobowiązuje się</w:t>
      </w:r>
      <w:r>
        <w:t xml:space="preserve"> do Budow</w:t>
      </w:r>
      <w:r w:rsidR="00974420">
        <w:t>y</w:t>
      </w:r>
      <w:r>
        <w:t xml:space="preserve"> portalu e-biblioteki na zasadach określonych w SIWZ oraz w ofercie stanowiących załączniki do niniejszej umowy. Szczegółowy zakres usługi stanowiącej przedmiot umowy określa Szczegółowy Opis Przedmiotu Zamówienia (SOPZ), stanowiący integralną część niniejszej umowy.</w:t>
      </w:r>
    </w:p>
    <w:p w:rsidR="006B4CC0" w:rsidRDefault="006B4CC0" w:rsidP="006B4CC0">
      <w:pPr>
        <w:pStyle w:val="Akapitzlist"/>
        <w:numPr>
          <w:ilvl w:val="0"/>
          <w:numId w:val="6"/>
        </w:numPr>
      </w:pPr>
      <w:r>
        <w:t>Wykonawca zobowiązany jest wykonać przedmiot umowy terminowo oraz z zachowaniem należytej staranności, zgodnie z obowiązującymi przepisami prawa w tym w szczególności ustawy z dnia 29 sierpnia 1997 r. o ochronie danych osobowych (</w:t>
      </w:r>
      <w:proofErr w:type="spellStart"/>
      <w:r>
        <w:t>t.j</w:t>
      </w:r>
      <w:proofErr w:type="spellEnd"/>
      <w:r>
        <w:t xml:space="preserve">. Dz. U. z 2016 poz. 922 </w:t>
      </w:r>
      <w:proofErr w:type="spellStart"/>
      <w:r>
        <w:t>t.j</w:t>
      </w:r>
      <w:proofErr w:type="spellEnd"/>
      <w:r>
        <w:t>.) oraz Rozporządzenia Ministra Spraw Wewnętrznych Administracji z dnia 29 kwietnia 2004 r. w sprawie dokumentacji przetwarzania danych osobowych oraz warunków technicznych i organizacyjnych, jakim powinny odpowiadać urządzenia i systemy informatyczne służące do przetwarzania danych osobowych (Dz. U. z 2004 r. Nr 100, poz. 1024), a także normami technicznymi oraz zasadami dostępnej wiedzy technicznej.</w:t>
      </w:r>
    </w:p>
    <w:p w:rsidR="006B4CC0" w:rsidRDefault="006B4CC0" w:rsidP="006B4CC0">
      <w:pPr>
        <w:pStyle w:val="Akapitzlist"/>
        <w:numPr>
          <w:ilvl w:val="0"/>
          <w:numId w:val="6"/>
        </w:numPr>
      </w:pPr>
      <w:r>
        <w:t>Wykonawca jest zobowiązany w szczególności do:</w:t>
      </w:r>
    </w:p>
    <w:p w:rsidR="006B4CC0" w:rsidRDefault="006B4CC0" w:rsidP="006B4CC0">
      <w:pPr>
        <w:pStyle w:val="Akapitzlist"/>
        <w:numPr>
          <w:ilvl w:val="0"/>
          <w:numId w:val="8"/>
        </w:numPr>
      </w:pPr>
      <w:r>
        <w:t>sumiennego i merytorycznego wykonywania przedmiotu umowy, a w razie wystąpienia konieczności do rzetelnego składania wyjaśnień, wykonywania korekt i uzupełnień w zakresie przedmiotu umowy,</w:t>
      </w:r>
    </w:p>
    <w:p w:rsidR="006B4CC0" w:rsidRDefault="006B4CC0" w:rsidP="006B4CC0">
      <w:pPr>
        <w:pStyle w:val="Akapitzlist"/>
        <w:numPr>
          <w:ilvl w:val="0"/>
          <w:numId w:val="8"/>
        </w:numPr>
      </w:pPr>
      <w:r>
        <w:t>realizowania objętych treścią niniejszej umowy pisemnych poleceń Zamawiającego,</w:t>
      </w:r>
    </w:p>
    <w:p w:rsidR="006B4CC0" w:rsidRDefault="006B4CC0" w:rsidP="006B4CC0">
      <w:pPr>
        <w:pStyle w:val="Akapitzlist"/>
        <w:numPr>
          <w:ilvl w:val="0"/>
          <w:numId w:val="8"/>
        </w:numPr>
      </w:pPr>
      <w:r>
        <w:t>niezwłocznego pisemnego informowania Zamawiającego o problemach lub okolicznościach mających wpływ na jakość lub termin zakończenia wykonywania przedmiotu umowy,</w:t>
      </w:r>
    </w:p>
    <w:p w:rsidR="006B4CC0" w:rsidRDefault="006B4CC0" w:rsidP="006B4CC0">
      <w:pPr>
        <w:pStyle w:val="Akapitzlist"/>
        <w:numPr>
          <w:ilvl w:val="0"/>
          <w:numId w:val="8"/>
        </w:numPr>
      </w:pPr>
      <w:r>
        <w:t>przestrzegania praw autorskich i pokrewnych, patentów i licencji,</w:t>
      </w:r>
    </w:p>
    <w:p w:rsidR="006B4CC0" w:rsidRDefault="006B4CC0" w:rsidP="006B4CC0">
      <w:pPr>
        <w:pStyle w:val="Akapitzlist"/>
        <w:numPr>
          <w:ilvl w:val="0"/>
          <w:numId w:val="6"/>
        </w:numPr>
      </w:pPr>
      <w:r>
        <w:t>Wykonawca oświadcza, że posiada:</w:t>
      </w:r>
    </w:p>
    <w:p w:rsidR="006B4CC0" w:rsidRDefault="006B4CC0" w:rsidP="006B4CC0">
      <w:pPr>
        <w:pStyle w:val="Akapitzlist"/>
        <w:numPr>
          <w:ilvl w:val="0"/>
          <w:numId w:val="9"/>
        </w:numPr>
      </w:pPr>
      <w:r>
        <w:t xml:space="preserve">kompetencje lub uprawnienia do prowadzenia działalności zawodowej w zakresie wykonywania przedmiotu zamówienia (o ile wynika to z odrębnych przepisów), </w:t>
      </w:r>
    </w:p>
    <w:p w:rsidR="006B4CC0" w:rsidRDefault="006B4CC0" w:rsidP="006B4CC0">
      <w:pPr>
        <w:pStyle w:val="Akapitzlist"/>
        <w:numPr>
          <w:ilvl w:val="0"/>
          <w:numId w:val="9"/>
        </w:numPr>
      </w:pPr>
      <w:r>
        <w:t xml:space="preserve">sytuację ekonomiczną lub finansową, </w:t>
      </w:r>
    </w:p>
    <w:p w:rsidR="006B4CC0" w:rsidRDefault="006B4CC0" w:rsidP="006B4CC0">
      <w:pPr>
        <w:pStyle w:val="Akapitzlist"/>
        <w:numPr>
          <w:ilvl w:val="0"/>
          <w:numId w:val="9"/>
        </w:numPr>
      </w:pPr>
      <w:r>
        <w:t>zdolności techniczne lub zawodowe w tym kompetentne kierownictwo, pracowników, środki, materiały, sprzęt i inne urządzenia niezbędne do wykonania przedmiotu umowy i usunięcia wad w zakresie zapewniającym prawidłowe pod względem jakościowym, terminowe i bezpieczne wykonanie przedmiotu umowy (w takim zakresie, jak to określono w niniejszej umowie lub może być logicznie z niej wywnioskowane).</w:t>
      </w:r>
    </w:p>
    <w:p w:rsidR="006B4CC0" w:rsidRDefault="006B4CC0" w:rsidP="006B4CC0">
      <w:pPr>
        <w:pStyle w:val="Akapitzlist"/>
        <w:numPr>
          <w:ilvl w:val="0"/>
          <w:numId w:val="6"/>
        </w:numPr>
      </w:pPr>
      <w:r>
        <w:t xml:space="preserve">Wykonawca przyjmuje na siebie pełną odpowiedzialność za właściwe wykonanie usług, zapewnienie warunków bezpieczeństwa, jakość sprzętu oraz za metody </w:t>
      </w:r>
      <w:proofErr w:type="spellStart"/>
      <w:r>
        <w:t>organizacyjno</w:t>
      </w:r>
      <w:proofErr w:type="spellEnd"/>
      <w:r>
        <w:t xml:space="preserve"> - techniczne stosowane podczas wykonywania przedmiotu umowy.  </w:t>
      </w:r>
    </w:p>
    <w:p w:rsidR="006B4CC0" w:rsidRDefault="006B4CC0" w:rsidP="006B4CC0">
      <w:pPr>
        <w:pStyle w:val="Akapitzlist"/>
        <w:numPr>
          <w:ilvl w:val="0"/>
          <w:numId w:val="6"/>
        </w:numPr>
      </w:pPr>
      <w:r>
        <w:t xml:space="preserve">Wykonawca ponosi odpowiedzialność za ewentualne negatywne skutki i szkody poniesione przez Zamawiającego i użytkowników przedmiotu zamówienia. </w:t>
      </w:r>
    </w:p>
    <w:p w:rsidR="006B4CC0" w:rsidRDefault="006B4CC0" w:rsidP="006B4CC0">
      <w:pPr>
        <w:pStyle w:val="Akapitzlist"/>
        <w:numPr>
          <w:ilvl w:val="0"/>
          <w:numId w:val="6"/>
        </w:numPr>
      </w:pPr>
      <w:r>
        <w:lastRenderedPageBreak/>
        <w:t>Wykonawca odpowiada za działania, uchybienia  i zaniechania osób, z których pomocą zobowiązanie wykonuje, jak również osób, którym wykonanie zobowiązania powierza, jak za własne działanie, uchybienie lub zaniechanie.</w:t>
      </w:r>
    </w:p>
    <w:p w:rsidR="006B4CC0" w:rsidRDefault="006B4CC0" w:rsidP="006B4CC0">
      <w:pPr>
        <w:pStyle w:val="Akapitzlist"/>
        <w:numPr>
          <w:ilvl w:val="0"/>
          <w:numId w:val="6"/>
        </w:numPr>
      </w:pPr>
      <w:r>
        <w:t xml:space="preserve">Wykonawca przedłoży Zamawiającemu w terminie 14 dni od dnia zawarcia umowy harmonogram </w:t>
      </w:r>
      <w:r w:rsidR="00A44926">
        <w:t xml:space="preserve">rzeczowo – finansowy zawierający zakres prac, </w:t>
      </w:r>
      <w:r w:rsidR="00A44926">
        <w:t>ich wartości</w:t>
      </w:r>
      <w:r w:rsidR="00A44926">
        <w:t xml:space="preserve"> oraz terminy realizacji</w:t>
      </w:r>
      <w:r>
        <w:t>.</w:t>
      </w:r>
      <w:r w:rsidR="00A44926">
        <w:t xml:space="preserve"> </w:t>
      </w:r>
    </w:p>
    <w:p w:rsidR="006B4CC0" w:rsidRDefault="006B4CC0" w:rsidP="006B4CC0">
      <w:pPr>
        <w:pStyle w:val="Akapitzlist"/>
        <w:numPr>
          <w:ilvl w:val="1"/>
          <w:numId w:val="6"/>
        </w:numPr>
        <w:ind w:left="851" w:hanging="425"/>
      </w:pPr>
      <w:r>
        <w:t>Wykonawca jest uprawniony do dokonywania zmian w harmonogramie prac jedynie za zgodą Zamawiającego. Zamawiający zastrzega, że w przypadku niewykonania przez Wykonawcę elementów harmonogramu w terminach w nim określonych, z przyczyn zależnych od Wykonawcy, Zamawiający może odmówić udzielenia zgody na zmianę harmonogramu.</w:t>
      </w:r>
    </w:p>
    <w:p w:rsidR="006B4CC0" w:rsidRDefault="006B4CC0" w:rsidP="006B4CC0">
      <w:pPr>
        <w:pStyle w:val="Akapitzlist"/>
        <w:numPr>
          <w:ilvl w:val="1"/>
          <w:numId w:val="6"/>
        </w:numPr>
        <w:ind w:left="851" w:hanging="425"/>
      </w:pPr>
      <w:r>
        <w:t>Zmiana harmo</w:t>
      </w:r>
      <w:bookmarkStart w:id="0" w:name="_GoBack"/>
      <w:bookmarkEnd w:id="0"/>
      <w:r>
        <w:t>nogramu nie może powodować zmiany terminów określonych w § 2 ust.1 niniejszej umowy.</w:t>
      </w:r>
    </w:p>
    <w:p w:rsidR="006B4CC0" w:rsidRDefault="006B4CC0" w:rsidP="006B4CC0">
      <w:pPr>
        <w:pStyle w:val="Akapitzlist"/>
        <w:numPr>
          <w:ilvl w:val="1"/>
          <w:numId w:val="6"/>
        </w:numPr>
        <w:ind w:left="851" w:hanging="425"/>
      </w:pPr>
      <w:r>
        <w:t>Zmiana harmonogramu prac projektowych nie wymaga podpisania przez Strony Aneksu do Umowy.</w:t>
      </w:r>
    </w:p>
    <w:p w:rsidR="006B4CC0" w:rsidRDefault="006B4CC0" w:rsidP="006B4CC0">
      <w:pPr>
        <w:pStyle w:val="Akapitzlist"/>
        <w:numPr>
          <w:ilvl w:val="0"/>
          <w:numId w:val="6"/>
        </w:numPr>
      </w:pPr>
      <w:r>
        <w:t>Zamawiający zobowiązany jest do:</w:t>
      </w:r>
    </w:p>
    <w:p w:rsidR="006B4CC0" w:rsidRDefault="006B4CC0" w:rsidP="006B4CC0">
      <w:pPr>
        <w:pStyle w:val="Akapitzlist"/>
        <w:numPr>
          <w:ilvl w:val="0"/>
          <w:numId w:val="12"/>
        </w:numPr>
      </w:pPr>
      <w:r>
        <w:t xml:space="preserve">współpracy </w:t>
      </w:r>
      <w:r w:rsidR="00974420">
        <w:t>z</w:t>
      </w:r>
      <w:r>
        <w:t xml:space="preserve"> Wykonawcą w dniach i godzinach pracy Zamawiającego </w:t>
      </w:r>
    </w:p>
    <w:p w:rsidR="006B4CC0" w:rsidRDefault="006B4CC0" w:rsidP="006B4CC0">
      <w:pPr>
        <w:pStyle w:val="Akapitzlist"/>
        <w:numPr>
          <w:ilvl w:val="0"/>
          <w:numId w:val="12"/>
        </w:numPr>
      </w:pPr>
      <w:r>
        <w:t>przystąpienia do odbioru przedmiotu zamówienia niezwłocznie po zgłoszeniu przez Wykonawcę.</w:t>
      </w:r>
    </w:p>
    <w:p w:rsidR="006B4CC0" w:rsidRDefault="006B4CC0" w:rsidP="006B4CC0">
      <w:pPr>
        <w:pStyle w:val="Akapitzlist"/>
        <w:numPr>
          <w:ilvl w:val="0"/>
          <w:numId w:val="12"/>
        </w:numPr>
      </w:pPr>
      <w:r>
        <w:t>terminowej wypłaty wynagrodzenia zgodnie z zasadami określonymi w umowie</w:t>
      </w:r>
    </w:p>
    <w:p w:rsidR="006B4CC0" w:rsidRDefault="006B4CC0" w:rsidP="006B4CC0">
      <w:pPr>
        <w:jc w:val="center"/>
      </w:pPr>
    </w:p>
    <w:p w:rsidR="006B4CC0" w:rsidRDefault="006B4CC0" w:rsidP="006B4CC0">
      <w:pPr>
        <w:jc w:val="center"/>
      </w:pPr>
      <w:r>
        <w:t>§ 2</w:t>
      </w:r>
    </w:p>
    <w:p w:rsidR="006B4CC0" w:rsidRPr="006B4CC0" w:rsidRDefault="006B4CC0" w:rsidP="006B4CC0">
      <w:pPr>
        <w:jc w:val="center"/>
        <w:rPr>
          <w:b/>
        </w:rPr>
      </w:pPr>
      <w:r w:rsidRPr="006B4CC0">
        <w:rPr>
          <w:b/>
        </w:rPr>
        <w:t>Termin realizacji</w:t>
      </w:r>
    </w:p>
    <w:p w:rsidR="006B4CC0" w:rsidRDefault="006B4CC0" w:rsidP="006B4CC0">
      <w:pPr>
        <w:jc w:val="both"/>
      </w:pPr>
      <w:r>
        <w:t>Wykonawca wykona przedmiot umowy w terminie: od dnia zawarcia umowy do 1 czerwca 2018 r.</w:t>
      </w:r>
    </w:p>
    <w:p w:rsidR="006B4CC0" w:rsidRDefault="006B4CC0" w:rsidP="006B4CC0">
      <w:pPr>
        <w:jc w:val="both"/>
      </w:pPr>
      <w:r w:rsidRPr="006B4CC0">
        <w:rPr>
          <w:b/>
        </w:rPr>
        <w:t>Termin realizacji zamówienia:</w:t>
      </w:r>
      <w:r>
        <w:t xml:space="preserve"> od dnia zawarcia umowy do 1 czerwca 2018 r. Ostateczny odbiór i płatność zostaną zrealizowane do 30 czerwca 2018 r.</w:t>
      </w:r>
    </w:p>
    <w:p w:rsidR="006B4CC0" w:rsidRDefault="006B4CC0" w:rsidP="006B4CC0">
      <w:pPr>
        <w:jc w:val="both"/>
      </w:pPr>
    </w:p>
    <w:p w:rsidR="006B4CC0" w:rsidRDefault="006B4CC0" w:rsidP="006B4CC0">
      <w:pPr>
        <w:jc w:val="center"/>
      </w:pPr>
      <w:r>
        <w:t>§3</w:t>
      </w:r>
    </w:p>
    <w:p w:rsidR="006B4CC0" w:rsidRPr="006B4CC0" w:rsidRDefault="006B4CC0" w:rsidP="006B4CC0">
      <w:pPr>
        <w:jc w:val="center"/>
        <w:rPr>
          <w:b/>
        </w:rPr>
      </w:pPr>
      <w:r w:rsidRPr="006B4CC0">
        <w:rPr>
          <w:b/>
        </w:rPr>
        <w:t>Zatrudnienie</w:t>
      </w:r>
    </w:p>
    <w:p w:rsidR="006B4CC0" w:rsidRDefault="006B4CC0" w:rsidP="006B4CC0">
      <w:pPr>
        <w:pStyle w:val="Akapitzlist"/>
        <w:numPr>
          <w:ilvl w:val="0"/>
          <w:numId w:val="13"/>
        </w:numPr>
      </w:pPr>
      <w:r>
        <w:t xml:space="preserve">Zgodnie z art. 29 </w:t>
      </w:r>
      <w:r w:rsidR="00974420">
        <w:t>ust. 3a – ustawy Prawo zamówień</w:t>
      </w:r>
      <w:r>
        <w:t xml:space="preserve"> publicznych Zamawiający wymaga aby wszelkie czynno</w:t>
      </w:r>
      <w:r w:rsidR="00974420">
        <w:t>ści podejmowane przez Wykonawcę</w:t>
      </w:r>
      <w:r>
        <w:t xml:space="preserve"> i związane z realizacją przedmiotu umowy wykonywane były przez pracowników zatrudnionych na podstawie umowy o pracę (art. 22 § 1 ustawy z dnia 26 czerwca 1974 r. - Kodeks pracy).</w:t>
      </w:r>
    </w:p>
    <w:p w:rsidR="006B4CC0" w:rsidRDefault="006B4CC0" w:rsidP="006B4CC0">
      <w:pPr>
        <w:pStyle w:val="Akapitzlist"/>
        <w:numPr>
          <w:ilvl w:val="0"/>
          <w:numId w:val="13"/>
        </w:numPr>
      </w:pPr>
      <w:r>
        <w:t xml:space="preserve">Zatrudnienie, o którym mowa w pkt 1, powinno trwać przez cały okres realizacji zamówienia. </w:t>
      </w:r>
    </w:p>
    <w:p w:rsidR="006B4CC0" w:rsidRDefault="006B4CC0" w:rsidP="006B4CC0">
      <w:pPr>
        <w:pStyle w:val="Akapitzlist"/>
        <w:numPr>
          <w:ilvl w:val="0"/>
          <w:numId w:val="13"/>
        </w:numPr>
      </w:pPr>
      <w:r>
        <w:t xml:space="preserve">Zamawiający ma prawo do skontrolowania Wykonawcy w zakresie zatrudnienia osób, o których mowa w art. 29 ust. 3a Ustawy PZP wzywając go na piśmie do przekazania - w terminie 14 dni od otrzymania takiego wezwania - informacji o zatrudnieniu na podstawie umowy o pracę przez Wykonawcę lub podwykonawcę osób wykonujących czynności w trakcie realizacji zamówienia w </w:t>
      </w:r>
      <w:r>
        <w:lastRenderedPageBreak/>
        <w:t>tym przedstawienia dowodów zatrudnienia na podstawie umowy o pracę osób, o których mowa w pkt  1.</w:t>
      </w:r>
    </w:p>
    <w:p w:rsidR="006B4CC0" w:rsidRDefault="006B4CC0" w:rsidP="006B4CC0">
      <w:pPr>
        <w:pStyle w:val="Akapitzlist"/>
        <w:numPr>
          <w:ilvl w:val="0"/>
          <w:numId w:val="13"/>
        </w:numPr>
      </w:pPr>
      <w:r>
        <w:t>W przypadku braku zatrudnienia na podstawie umowy o pracę osób, o których mowa w pkt 1 lub nie przedstawienia dowodów potwierdzających ich zatrudnienie, Wykonawcy zostanie naliczona kara umowna określona w niniejszej umowie.</w:t>
      </w:r>
    </w:p>
    <w:p w:rsidR="001266D4" w:rsidRDefault="001266D4" w:rsidP="001266D4">
      <w:pPr>
        <w:pStyle w:val="Akapitzlist"/>
        <w:numPr>
          <w:ilvl w:val="0"/>
          <w:numId w:val="13"/>
        </w:numPr>
      </w:pPr>
      <w:r>
        <w:t>Zamawiający wymaga aby w składzie osób realizujących przedmiot zamówienia po stronie Wykonawcy byli:</w:t>
      </w:r>
    </w:p>
    <w:p w:rsidR="001266D4" w:rsidRDefault="001266D4" w:rsidP="001266D4">
      <w:pPr>
        <w:pStyle w:val="Akapitzlist"/>
        <w:numPr>
          <w:ilvl w:val="0"/>
          <w:numId w:val="34"/>
        </w:numPr>
      </w:pPr>
      <w:r>
        <w:t>minimum 2 grafików,</w:t>
      </w:r>
    </w:p>
    <w:p w:rsidR="001266D4" w:rsidRDefault="001266D4" w:rsidP="001266D4">
      <w:pPr>
        <w:pStyle w:val="Akapitzlist"/>
        <w:numPr>
          <w:ilvl w:val="0"/>
          <w:numId w:val="34"/>
        </w:numPr>
      </w:pPr>
      <w:r>
        <w:t>minimum 2 programistów,</w:t>
      </w:r>
    </w:p>
    <w:p w:rsidR="001266D4" w:rsidRDefault="001266D4" w:rsidP="001266D4">
      <w:pPr>
        <w:pStyle w:val="Akapitzlist"/>
        <w:numPr>
          <w:ilvl w:val="0"/>
          <w:numId w:val="34"/>
        </w:numPr>
      </w:pPr>
      <w:r>
        <w:t>minimum 1 specjalista od baz danych,</w:t>
      </w:r>
    </w:p>
    <w:p w:rsidR="001266D4" w:rsidRDefault="001266D4" w:rsidP="001266D4">
      <w:pPr>
        <w:pStyle w:val="Akapitzlist"/>
        <w:numPr>
          <w:ilvl w:val="0"/>
          <w:numId w:val="34"/>
        </w:numPr>
      </w:pPr>
      <w:r>
        <w:t>minimum 1 specjalista od systemów operacyjnych,</w:t>
      </w:r>
    </w:p>
    <w:p w:rsidR="001266D4" w:rsidRDefault="001266D4" w:rsidP="001266D4">
      <w:pPr>
        <w:pStyle w:val="Akapitzlist"/>
        <w:numPr>
          <w:ilvl w:val="0"/>
          <w:numId w:val="34"/>
        </w:numPr>
      </w:pPr>
      <w:r>
        <w:t>minimum 1 wdrożeniowiec,</w:t>
      </w:r>
    </w:p>
    <w:p w:rsidR="001266D4" w:rsidRDefault="001266D4" w:rsidP="001266D4">
      <w:pPr>
        <w:pStyle w:val="Akapitzlist"/>
        <w:numPr>
          <w:ilvl w:val="0"/>
          <w:numId w:val="34"/>
        </w:numPr>
      </w:pPr>
      <w:r>
        <w:t>minimum 2 konsultantów,</w:t>
      </w:r>
    </w:p>
    <w:p w:rsidR="001266D4" w:rsidRDefault="001266D4" w:rsidP="001266D4">
      <w:pPr>
        <w:pStyle w:val="Akapitzlist"/>
        <w:numPr>
          <w:ilvl w:val="0"/>
          <w:numId w:val="34"/>
        </w:numPr>
      </w:pPr>
      <w:r>
        <w:t>minimum 1 kierownik projektu.</w:t>
      </w:r>
    </w:p>
    <w:p w:rsidR="001266D4" w:rsidRDefault="001266D4" w:rsidP="001266D4">
      <w:pPr>
        <w:pStyle w:val="Akapitzlist"/>
        <w:ind w:left="360"/>
      </w:pPr>
      <w:r>
        <w:t>Przy czym 1 osoba nie może pełnić więcej niż 3 funkcje z powyższych. W czasie podpisania umowy Wykonawca powinien przedstawić listę pracowników zaangażowanych w realizację przedmiotu zamówienia z ich danymi kontaktowymi (telefon, e-mail).</w:t>
      </w:r>
    </w:p>
    <w:p w:rsidR="006B4CC0" w:rsidRDefault="006B4CC0" w:rsidP="006B4CC0">
      <w:pPr>
        <w:jc w:val="both"/>
      </w:pPr>
    </w:p>
    <w:p w:rsidR="006B4CC0" w:rsidRDefault="006B4CC0" w:rsidP="006B4CC0">
      <w:pPr>
        <w:jc w:val="center"/>
      </w:pPr>
      <w:r>
        <w:t>§ 4</w:t>
      </w:r>
    </w:p>
    <w:p w:rsidR="006B4CC0" w:rsidRPr="006B4CC0" w:rsidRDefault="006B4CC0" w:rsidP="006B4CC0">
      <w:pPr>
        <w:jc w:val="center"/>
        <w:rPr>
          <w:b/>
        </w:rPr>
      </w:pPr>
      <w:r>
        <w:rPr>
          <w:b/>
        </w:rPr>
        <w:t>Wynagrodzenie umowne</w:t>
      </w:r>
    </w:p>
    <w:p w:rsidR="006B4CC0" w:rsidRDefault="006B4CC0" w:rsidP="006B4CC0">
      <w:pPr>
        <w:pStyle w:val="Akapitzlist"/>
        <w:numPr>
          <w:ilvl w:val="0"/>
          <w:numId w:val="14"/>
        </w:numPr>
      </w:pPr>
      <w:r>
        <w:t xml:space="preserve">Za wykonanie przedmiotu umowy Zamawiający zobowiązuje się̨ zapłacić Wykonawcy łączną kwotę …………… zł brutto (słownie: …………………………). </w:t>
      </w:r>
    </w:p>
    <w:p w:rsidR="006B4CC0" w:rsidRDefault="006B4CC0" w:rsidP="006B4CC0">
      <w:pPr>
        <w:pStyle w:val="Akapitzlist"/>
        <w:numPr>
          <w:ilvl w:val="0"/>
          <w:numId w:val="14"/>
        </w:numPr>
      </w:pPr>
      <w:r>
        <w:t>Zapłata następować będzie w terminach i wysokościach określonych w § 2 niniejszej umowy w formie przelewu bankowego w terminie ……….. dni po otrzymaniu przez Zamawiającego prawidłowo wystawionej faktury VAT/rachunku.</w:t>
      </w:r>
    </w:p>
    <w:p w:rsidR="006B4CC0" w:rsidRDefault="006B4CC0" w:rsidP="006B4CC0">
      <w:pPr>
        <w:pStyle w:val="Akapitzlist"/>
        <w:numPr>
          <w:ilvl w:val="0"/>
          <w:numId w:val="14"/>
        </w:numPr>
      </w:pPr>
      <w:r>
        <w:t xml:space="preserve">Faktury/rachunki o których mowa w ust. 3 wystawiane będą na Nabywcę: Województwo Podkarpackie, 35-010 Rzeszów, al. Łukasza Cieplińskiego 4, NIP 813-33-15 014, Odbiorca: Pedagogiczna Biblioteka Wojewódzka w Rzeszowie, ul. Gałęzowskiego 4, 35-074 Rzeszów. </w:t>
      </w:r>
    </w:p>
    <w:p w:rsidR="006B4CC0" w:rsidRPr="008D53AE" w:rsidRDefault="006B4CC0" w:rsidP="006B4CC0">
      <w:pPr>
        <w:pStyle w:val="Akapitzlist"/>
        <w:numPr>
          <w:ilvl w:val="0"/>
          <w:numId w:val="14"/>
        </w:numPr>
      </w:pPr>
      <w:r w:rsidRPr="008D53AE">
        <w:t xml:space="preserve">Wynagrodzenie o którym mowa w pkt. 1. obejmuje wynagrodzenie z tytułu przejęcia przez Zamawiającego praw majątkowych, uzyskania przez Zamawiającego praw zależnych i ograniczenia przez Zamawiającego autorskich praw osobistych, o których mowa w niniejszej umowie. </w:t>
      </w:r>
    </w:p>
    <w:p w:rsidR="006B4CC0" w:rsidRPr="008D53AE" w:rsidRDefault="006B4CC0" w:rsidP="006B4CC0">
      <w:pPr>
        <w:pStyle w:val="Akapitzlist"/>
        <w:numPr>
          <w:ilvl w:val="0"/>
          <w:numId w:val="14"/>
        </w:numPr>
      </w:pPr>
      <w:r w:rsidRPr="008D53AE">
        <w:t>Zapłata wynagrodzenia umownego stanowi jednocześnie zapłatę honorarium z tytułu przeniesienia autorskich praw majątkowych.</w:t>
      </w:r>
    </w:p>
    <w:p w:rsidR="006B4CC0" w:rsidRDefault="006B4CC0" w:rsidP="006B4CC0">
      <w:pPr>
        <w:pStyle w:val="Akapitzlist"/>
        <w:numPr>
          <w:ilvl w:val="0"/>
          <w:numId w:val="14"/>
        </w:numPr>
      </w:pPr>
      <w:r>
        <w:lastRenderedPageBreak/>
        <w:t>Wykonawcy poza wynagrodzeniem umownym nie przysługuje żadne wynagrodzenie, ani zwrot wydatków za przeniesienie majątkowych praw autorskich do przedmiotu zamówienia na Zamawiającego .</w:t>
      </w:r>
    </w:p>
    <w:p w:rsidR="006B4CC0" w:rsidRDefault="006B4CC0" w:rsidP="006B4CC0">
      <w:pPr>
        <w:pStyle w:val="Akapitzlist"/>
        <w:numPr>
          <w:ilvl w:val="0"/>
          <w:numId w:val="14"/>
        </w:numPr>
      </w:pPr>
      <w:r>
        <w:t>Wykonawcy nie przysługuje żadne wynagrodzenie za korzystanie przez Zamawiającego z przedmiotu zamówienia na jakimkolwiek polu eksploatacji.</w:t>
      </w:r>
    </w:p>
    <w:p w:rsidR="006B4CC0" w:rsidRDefault="006B4CC0" w:rsidP="006B4CC0">
      <w:pPr>
        <w:pStyle w:val="Akapitzlist"/>
        <w:numPr>
          <w:ilvl w:val="0"/>
          <w:numId w:val="14"/>
        </w:numPr>
      </w:pPr>
      <w:r>
        <w:t>Za</w:t>
      </w:r>
      <w:r w:rsidR="00974420">
        <w:t xml:space="preserve"> datę zapłaty uznaje się̨ dzień</w:t>
      </w:r>
      <w:r>
        <w:t xml:space="preserve"> obciążenia rachunku Zamawiającego. Za datę spełnienia świadczenia pieniężnego uznaje się dzień, w którym nastąpiło obciążenie rachunku bankowego Zamawiającego.</w:t>
      </w:r>
    </w:p>
    <w:p w:rsidR="006B4CC0" w:rsidRDefault="006B4CC0" w:rsidP="006B4CC0">
      <w:pPr>
        <w:pStyle w:val="Akapitzlist"/>
        <w:numPr>
          <w:ilvl w:val="0"/>
          <w:numId w:val="14"/>
        </w:numPr>
      </w:pPr>
      <w:r>
        <w:t>Wynagrodzenie Wykonawcy współfinansowane jest z Projektu: RPO WP, Regionalny Program Operacyjny Województwa Podkarpackiego 2014-2020 działanie 2.1 Podniesienie efektywności i dostępności e-usług.</w:t>
      </w:r>
    </w:p>
    <w:p w:rsidR="006B4CC0" w:rsidRDefault="006B4CC0" w:rsidP="006B4CC0">
      <w:pPr>
        <w:jc w:val="both"/>
      </w:pPr>
    </w:p>
    <w:p w:rsidR="006B4CC0" w:rsidRDefault="006B4CC0" w:rsidP="006B4CC0">
      <w:pPr>
        <w:jc w:val="center"/>
      </w:pPr>
      <w:r>
        <w:t>§ 5</w:t>
      </w:r>
    </w:p>
    <w:p w:rsidR="006B4CC0" w:rsidRPr="006B4CC0" w:rsidRDefault="006B4CC0" w:rsidP="006B4CC0">
      <w:pPr>
        <w:jc w:val="center"/>
        <w:rPr>
          <w:b/>
        </w:rPr>
      </w:pPr>
      <w:r w:rsidRPr="006B4CC0">
        <w:rPr>
          <w:b/>
        </w:rPr>
        <w:t>Prawa autorskie, majątkowe, osobiste  i zależne</w:t>
      </w:r>
    </w:p>
    <w:p w:rsidR="006B4CC0" w:rsidRDefault="006B4CC0" w:rsidP="006B4CC0">
      <w:pPr>
        <w:pStyle w:val="Akapitzlist"/>
        <w:numPr>
          <w:ilvl w:val="0"/>
          <w:numId w:val="15"/>
        </w:numPr>
      </w:pPr>
      <w:r>
        <w:t xml:space="preserve">Wykonawca oświadcza, że: </w:t>
      </w:r>
    </w:p>
    <w:p w:rsidR="006B4CC0" w:rsidRDefault="006B4CC0" w:rsidP="006B4CC0">
      <w:pPr>
        <w:pStyle w:val="Akapitzlist"/>
        <w:numPr>
          <w:ilvl w:val="0"/>
          <w:numId w:val="16"/>
        </w:numPr>
      </w:pPr>
      <w:r>
        <w:t>przysługują mu pełne prawa autorskie do przedmiotu zamówienia,</w:t>
      </w:r>
    </w:p>
    <w:p w:rsidR="006B4CC0" w:rsidRDefault="006B4CC0" w:rsidP="006B4CC0">
      <w:pPr>
        <w:pStyle w:val="Akapitzlist"/>
        <w:numPr>
          <w:ilvl w:val="0"/>
          <w:numId w:val="16"/>
        </w:numPr>
      </w:pPr>
      <w:r>
        <w:t>przedmiot zamówienia nie narusza praw osób trzecich, majątkowe prawa autorskie nie są obciążone żadnymi prawami osób trzecich, a także osoby trzecie nie mają żadnych roszczeń, których przedmiotem mogłyby być majątkowe prawa autorskie do przedmiotu zamówienia,</w:t>
      </w:r>
    </w:p>
    <w:p w:rsidR="006B4CC0" w:rsidRPr="008D53AE" w:rsidRDefault="006B4CC0" w:rsidP="006B4CC0">
      <w:pPr>
        <w:pStyle w:val="Akapitzlist"/>
        <w:numPr>
          <w:ilvl w:val="0"/>
          <w:numId w:val="16"/>
        </w:numPr>
      </w:pPr>
      <w:r w:rsidRPr="008D53AE">
        <w:t>w przypadku gdyby jakiekolwiek majątkowe lub osobiste prawa autorskie lub prawa zależne do utworu przysługiwały osobom trzecim, w tym w szczególności pracownikom i podwykonawcom, Wykonawca spowoduje, że wszelkie osoby trzecie niezwłocznie i bez dodatkowego wynagrodzenia przeniosą przysługujące im autorskie prawa majątkowe, prawa zależne na zamawiającego w zakresie opisanym w umowie, oraz udzielą zamawiającemu niezwłocznie i bez dodatkowego wynagrodzenia wszelkich upoważnień i zezwoleń na wykonywanie praw zależnych tj. rozporządzanie i korzystanie z wszelkich utworów zależnych.</w:t>
      </w:r>
    </w:p>
    <w:p w:rsidR="006B4CC0" w:rsidRDefault="006B4CC0" w:rsidP="006B4CC0"/>
    <w:p w:rsidR="006B4CC0" w:rsidRDefault="006B4CC0" w:rsidP="006B4CC0">
      <w:pPr>
        <w:jc w:val="center"/>
      </w:pPr>
      <w:r>
        <w:t>§6</w:t>
      </w:r>
    </w:p>
    <w:p w:rsidR="006B4CC0" w:rsidRPr="006B4CC0" w:rsidRDefault="006B4CC0" w:rsidP="006B4CC0">
      <w:pPr>
        <w:jc w:val="center"/>
        <w:rPr>
          <w:b/>
        </w:rPr>
      </w:pPr>
      <w:r w:rsidRPr="006B4CC0">
        <w:rPr>
          <w:b/>
        </w:rPr>
        <w:t>Osoby odpowiedzialne za realizację przedmiotu umowy</w:t>
      </w:r>
    </w:p>
    <w:p w:rsidR="006B4CC0" w:rsidRDefault="006B4CC0" w:rsidP="006B4CC0">
      <w:pPr>
        <w:pStyle w:val="Akapitzlist"/>
        <w:numPr>
          <w:ilvl w:val="0"/>
          <w:numId w:val="18"/>
        </w:numPr>
      </w:pPr>
      <w:r>
        <w:t>Osobą odpowiedzialną za kierowanie pracami stanowiącymi przedmiot umowy ze strony Wykonawcy jest  ...................................................................................................................</w:t>
      </w:r>
    </w:p>
    <w:p w:rsidR="006B4CC0" w:rsidRDefault="006B4CC0" w:rsidP="006B4CC0">
      <w:pPr>
        <w:pStyle w:val="Akapitzlist"/>
        <w:numPr>
          <w:ilvl w:val="0"/>
          <w:numId w:val="18"/>
        </w:numPr>
      </w:pPr>
      <w:r>
        <w:t>Zamawiający wyznacza ........................................................., jako koordynatora prac w zakresie realizacji obowiązków umownych.</w:t>
      </w:r>
    </w:p>
    <w:p w:rsidR="006B4CC0" w:rsidRDefault="006B4CC0" w:rsidP="006B4CC0">
      <w:pPr>
        <w:jc w:val="both"/>
      </w:pPr>
    </w:p>
    <w:p w:rsidR="006B4CC0" w:rsidRDefault="006B4CC0" w:rsidP="006B4CC0">
      <w:pPr>
        <w:jc w:val="center"/>
      </w:pPr>
      <w:r>
        <w:t>§ 7</w:t>
      </w:r>
    </w:p>
    <w:p w:rsidR="006B4CC0" w:rsidRPr="006B4CC0" w:rsidRDefault="006B4CC0" w:rsidP="006B4CC0">
      <w:pPr>
        <w:jc w:val="center"/>
        <w:rPr>
          <w:b/>
        </w:rPr>
      </w:pPr>
      <w:r w:rsidRPr="006B4CC0">
        <w:rPr>
          <w:b/>
        </w:rPr>
        <w:t>Kary umowne</w:t>
      </w:r>
    </w:p>
    <w:p w:rsidR="006B4CC0" w:rsidRDefault="006B4CC0" w:rsidP="006B4CC0">
      <w:pPr>
        <w:pStyle w:val="Akapitzlist"/>
        <w:numPr>
          <w:ilvl w:val="0"/>
          <w:numId w:val="19"/>
        </w:numPr>
      </w:pPr>
      <w:r>
        <w:lastRenderedPageBreak/>
        <w:t>Za niewykonanie lub nienależyte wykonanie przedmiotu umowy strony będą płacić następujące kary umowne:</w:t>
      </w:r>
    </w:p>
    <w:p w:rsidR="00503C71" w:rsidRDefault="006B4CC0" w:rsidP="00503C71">
      <w:pPr>
        <w:pStyle w:val="Akapitzlist"/>
        <w:numPr>
          <w:ilvl w:val="1"/>
          <w:numId w:val="19"/>
        </w:numPr>
      </w:pPr>
      <w:r>
        <w:t>Zamawiający zobowiązany jest do zapłacenia kary umownej Wykonawcy z tytułu:</w:t>
      </w:r>
    </w:p>
    <w:p w:rsidR="00503C71" w:rsidRDefault="006B4CC0" w:rsidP="00503C71">
      <w:pPr>
        <w:pStyle w:val="Akapitzlist"/>
        <w:numPr>
          <w:ilvl w:val="2"/>
          <w:numId w:val="22"/>
        </w:numPr>
      </w:pPr>
      <w:r>
        <w:t>wystąpienia przerwy w wykonywaniu przedmiotu umowy z przyczyn leżących po stronie Zamawiającego w wysokości 0,1% wynagrodzenia umownego brutto za każdy dzień opóźnienia lub zwłoki. Ponadto termin wykonania prac projektowych ulegnie przedłużeniu o czas tej przerwy.</w:t>
      </w:r>
    </w:p>
    <w:p w:rsidR="00503C71" w:rsidRDefault="006B4CC0" w:rsidP="00503C71">
      <w:pPr>
        <w:pStyle w:val="Akapitzlist"/>
        <w:numPr>
          <w:ilvl w:val="2"/>
          <w:numId w:val="22"/>
        </w:numPr>
      </w:pPr>
      <w:r>
        <w:t>odstąpienia od umowy z przyczyn leżących po stronie Zamawiającego w wysokości 10 % wynagrodzenia umownego.</w:t>
      </w:r>
    </w:p>
    <w:p w:rsidR="006B4CC0" w:rsidRDefault="006B4CC0" w:rsidP="00503C71">
      <w:pPr>
        <w:pStyle w:val="Akapitzlist"/>
        <w:numPr>
          <w:ilvl w:val="1"/>
          <w:numId w:val="19"/>
        </w:numPr>
      </w:pPr>
      <w:r>
        <w:t>Wykonawca zobowiązany jest do zapłacenia kar umownych z tytułu:</w:t>
      </w:r>
    </w:p>
    <w:p w:rsidR="00503C71" w:rsidRDefault="006B4CC0" w:rsidP="00503C71">
      <w:pPr>
        <w:pStyle w:val="Akapitzlist"/>
        <w:numPr>
          <w:ilvl w:val="0"/>
          <w:numId w:val="23"/>
        </w:numPr>
        <w:ind w:left="1134" w:hanging="425"/>
      </w:pPr>
      <w:r>
        <w:t>nieterminowego wykonania przedmiotu umowy – 0,5 % wynagrodzenia umownego brutto za każdy dzień opóźnienia lub zwłoki, nie więcej niż 50 % wartości umowy brutto;</w:t>
      </w:r>
    </w:p>
    <w:p w:rsidR="00503C71" w:rsidRDefault="00974420" w:rsidP="00503C71">
      <w:pPr>
        <w:pStyle w:val="Akapitzlist"/>
        <w:numPr>
          <w:ilvl w:val="0"/>
          <w:numId w:val="23"/>
        </w:numPr>
        <w:ind w:left="1134" w:hanging="425"/>
      </w:pPr>
      <w:r>
        <w:t>nieterminowego (</w:t>
      </w:r>
      <w:r w:rsidR="006B4CC0">
        <w:t>tj. niezgodnego z harmonogramem) wykonania jakiejkolwiek części przedmiotu umowy – 0,5 % wynagrodzenia umownego brutto za każdy dzień opóźnienia lub zwłoki, nie więcej niż 50 % wartości umowy brutto;</w:t>
      </w:r>
    </w:p>
    <w:p w:rsidR="00503C71" w:rsidRDefault="006B4CC0" w:rsidP="00503C71">
      <w:pPr>
        <w:pStyle w:val="Akapitzlist"/>
        <w:numPr>
          <w:ilvl w:val="0"/>
          <w:numId w:val="23"/>
        </w:numPr>
        <w:ind w:left="1134" w:hanging="425"/>
      </w:pPr>
      <w:r>
        <w:t>zwłoki w usunięciu wszelkich wad, usterek i braków w przedmiocie umowy w wysokości 0,1% wynagrodzenia umownego brutto za każdy dzień opóźnienia lub zwłoki, licząc od terminu określonego przez Zamawiającego w odrębnym piśmie,</w:t>
      </w:r>
    </w:p>
    <w:p w:rsidR="00503C71" w:rsidRDefault="00503C71" w:rsidP="00503C71">
      <w:pPr>
        <w:pStyle w:val="Akapitzlist"/>
        <w:numPr>
          <w:ilvl w:val="0"/>
          <w:numId w:val="23"/>
        </w:numPr>
        <w:ind w:left="1134" w:hanging="425"/>
      </w:pPr>
      <w:r>
        <w:t>n</w:t>
      </w:r>
      <w:r w:rsidR="006B4CC0">
        <w:t>ieusunięcia wszelkich wad, usterek i braków w przedmiocie umowy w wysokości 0,5% wynagrodzenia umownego brutto za każdy dzień opóźnienia lub zwłoki, licząc od terminu określonego przez Zamawiającego w odrębnym piśmie</w:t>
      </w:r>
    </w:p>
    <w:p w:rsidR="006B4CC0" w:rsidRDefault="006B4CC0" w:rsidP="006B4CC0">
      <w:pPr>
        <w:pStyle w:val="Akapitzlist"/>
        <w:numPr>
          <w:ilvl w:val="0"/>
          <w:numId w:val="23"/>
        </w:numPr>
        <w:ind w:left="1134" w:hanging="425"/>
      </w:pPr>
      <w:r>
        <w:t>odstąpienia od umowy przez Wykonawcę lub przez Zamawiającego z przyczyn leżących po stronie Wykonawcy w wysokości 10% wynagrodzenia umownego brutto bez pokrycia kosztów wynikających z zaawansowania prac na dzień odstąpienia.</w:t>
      </w:r>
    </w:p>
    <w:p w:rsidR="00503C71" w:rsidRDefault="006B4CC0" w:rsidP="006B4CC0">
      <w:pPr>
        <w:pStyle w:val="Akapitzlist"/>
        <w:numPr>
          <w:ilvl w:val="0"/>
          <w:numId w:val="25"/>
        </w:numPr>
      </w:pPr>
      <w:r>
        <w:t>Zgodnie z § 3 Umowy Zamawiający ma prawo do skontrolowania Wykonawcy w zakresie zatrudnienia osób, o których mowa w art. 29 ust. 3a Ustawy PZP wzywając go na piśmie do przekazania w terminie 14 dni od otrzymania takiego wezwania informacji, o zatrudnieniu na podstawie umowy o pracę przez Wykonawcę lub podwykonawcę osób wykonujących czynności w trakcie realizacji zamówienia w tym przedstawienia dowodów zatrudnienia na podstawie umowy o pracę osób, o których mowa w pkt  1.</w:t>
      </w:r>
    </w:p>
    <w:p w:rsidR="00503C71" w:rsidRDefault="006B4CC0" w:rsidP="00503C71">
      <w:pPr>
        <w:pStyle w:val="Akapitzlist"/>
        <w:numPr>
          <w:ilvl w:val="1"/>
          <w:numId w:val="25"/>
        </w:numPr>
      </w:pPr>
      <w:r>
        <w:t xml:space="preserve">W przypadku braku zatrudnienia na podstawie umowy o pracę osób, o których mowa w § 3 Wykonawcy zostanie naliczona kara umowna w wysokości 10 % wynagrodzenia umownego brutto </w:t>
      </w:r>
    </w:p>
    <w:p w:rsidR="00503C71" w:rsidRDefault="006B4CC0" w:rsidP="00503C71">
      <w:pPr>
        <w:pStyle w:val="Akapitzlist"/>
        <w:numPr>
          <w:ilvl w:val="1"/>
          <w:numId w:val="25"/>
        </w:numPr>
      </w:pPr>
      <w:r>
        <w:t>W przypadku nie przedstawienia lub nieterminowego przedstawienia przedmiotowej informacji i dow</w:t>
      </w:r>
      <w:r w:rsidR="00974420">
        <w:t>odów potwierdzających osób w/</w:t>
      </w:r>
      <w:r>
        <w:t>w zatrudnienie, Wykonawcy zostanie naliczona kara umowna w wysokości 0,01% wynagrodzenia umownego brutto za każdy dzień opóźnienia lub zwłoki z uwzględnieniem § 8</w:t>
      </w:r>
    </w:p>
    <w:p w:rsidR="00503C71" w:rsidRDefault="006B4CC0" w:rsidP="006B4CC0">
      <w:pPr>
        <w:pStyle w:val="Akapitzlist"/>
        <w:numPr>
          <w:ilvl w:val="0"/>
          <w:numId w:val="25"/>
        </w:numPr>
      </w:pPr>
      <w:r>
        <w:lastRenderedPageBreak/>
        <w:t xml:space="preserve">Z tytułu nie spełnienia wymagań określonych w rozdziale </w:t>
      </w:r>
      <w:r w:rsidRPr="00CD2697">
        <w:rPr>
          <w:highlight w:val="cyan"/>
        </w:rPr>
        <w:t>…………SIWZ pkt …………….</w:t>
      </w:r>
      <w:r>
        <w:t xml:space="preserve"> Wykonawca zobowiązany będzie do zapłaty kary umownej w wysokości 5.000,00 PLN za każdy stwierdzony przypadek, niezależnie od kar umownych przewidzianych w umowie.</w:t>
      </w:r>
    </w:p>
    <w:p w:rsidR="00503C71" w:rsidRDefault="006B4CC0" w:rsidP="006B4CC0">
      <w:pPr>
        <w:pStyle w:val="Akapitzlist"/>
        <w:numPr>
          <w:ilvl w:val="0"/>
          <w:numId w:val="25"/>
        </w:numPr>
      </w:pPr>
      <w:r>
        <w:t>Niewykonanie lub nienależyte wykonanie każdej z czynności opisanej w Szczegółowym opisie przedmiotu zamówienia stanowiącym załącznik nr 4 do SIWZ Wykonawca zapłaci karę w wysokości 5.000,00 PLN za każdy stwierdzony przypadek.</w:t>
      </w:r>
    </w:p>
    <w:p w:rsidR="00503C71" w:rsidRDefault="006B4CC0" w:rsidP="006B4CC0">
      <w:pPr>
        <w:pStyle w:val="Akapitzlist"/>
        <w:numPr>
          <w:ilvl w:val="0"/>
          <w:numId w:val="25"/>
        </w:numPr>
      </w:pPr>
      <w:r>
        <w:t>Roszczenia z tytułu kar umownych będą wymagane na podstawie pisemnego wezwania Wykonawcy do zapłaty.</w:t>
      </w:r>
    </w:p>
    <w:p w:rsidR="00503C71" w:rsidRDefault="006B4CC0" w:rsidP="006B4CC0">
      <w:pPr>
        <w:pStyle w:val="Akapitzlist"/>
        <w:numPr>
          <w:ilvl w:val="0"/>
          <w:numId w:val="25"/>
        </w:numPr>
      </w:pPr>
      <w:r>
        <w:t>Wykonawca zobowiązuje się do zapłaty kary umownej w ciągu 10 dni od otrzymania noty obciążeniowej, na rachunek bankowy wskazany w wezwaniu.</w:t>
      </w:r>
    </w:p>
    <w:p w:rsidR="00503C71" w:rsidRDefault="006B4CC0" w:rsidP="006B4CC0">
      <w:pPr>
        <w:pStyle w:val="Akapitzlist"/>
        <w:numPr>
          <w:ilvl w:val="0"/>
          <w:numId w:val="25"/>
        </w:numPr>
      </w:pPr>
      <w:r>
        <w:t xml:space="preserve">Zamawiającemu przysługuje prawo potrącenia kar umownych z należnego Wykonawcy wynagrodzenia. </w:t>
      </w:r>
    </w:p>
    <w:p w:rsidR="006B4CC0" w:rsidRDefault="00503C71" w:rsidP="006B4CC0">
      <w:pPr>
        <w:pStyle w:val="Akapitzlist"/>
        <w:numPr>
          <w:ilvl w:val="0"/>
          <w:numId w:val="25"/>
        </w:numPr>
      </w:pPr>
      <w:r>
        <w:t>S</w:t>
      </w:r>
      <w:r w:rsidR="006B4CC0">
        <w:t>trony zastrzegają sobie prawo dochodzenia odszkodowania do wysokości rzeczywiście poniesionej szkody.</w:t>
      </w:r>
    </w:p>
    <w:p w:rsidR="00503C71" w:rsidRDefault="00503C71" w:rsidP="006B4CC0">
      <w:pPr>
        <w:jc w:val="both"/>
      </w:pPr>
    </w:p>
    <w:p w:rsidR="006B4CC0" w:rsidRDefault="006B4CC0" w:rsidP="00503C71">
      <w:pPr>
        <w:jc w:val="center"/>
      </w:pPr>
      <w:r>
        <w:t>§ 8</w:t>
      </w:r>
    </w:p>
    <w:p w:rsidR="006B4CC0" w:rsidRPr="00503C71" w:rsidRDefault="006B4CC0" w:rsidP="00503C71">
      <w:pPr>
        <w:jc w:val="center"/>
        <w:rPr>
          <w:b/>
        </w:rPr>
      </w:pPr>
      <w:r w:rsidRPr="00503C71">
        <w:rPr>
          <w:b/>
        </w:rPr>
        <w:t>Odstąpienie od umowy</w:t>
      </w:r>
    </w:p>
    <w:p w:rsidR="00503C71" w:rsidRDefault="006B4CC0" w:rsidP="006B4CC0">
      <w:pPr>
        <w:pStyle w:val="Akapitzlist"/>
        <w:numPr>
          <w:ilvl w:val="0"/>
          <w:numId w:val="26"/>
        </w:numPr>
      </w:pPr>
      <w:r>
        <w:t>Zamawiający jest uprawniony do odstąpienia od całości lub części Umowy w przypadku:</w:t>
      </w:r>
    </w:p>
    <w:p w:rsidR="00503C71" w:rsidRDefault="006B4CC0" w:rsidP="00503C71">
      <w:pPr>
        <w:pStyle w:val="Akapitzlist"/>
        <w:numPr>
          <w:ilvl w:val="1"/>
          <w:numId w:val="26"/>
        </w:numPr>
        <w:ind w:left="1134" w:hanging="425"/>
      </w:pPr>
      <w:r>
        <w:t>braku zatrudnienia przez Wykonawcę na podstawie umowy o pracę osób, o których mowa w § 3. Zamawiający może odstąpić od umowy  w terminie 7 dni  od powzięcia wiadomości o powyższych okolicznościach.</w:t>
      </w:r>
    </w:p>
    <w:p w:rsidR="00503C71" w:rsidRDefault="006B4CC0" w:rsidP="006B4CC0">
      <w:pPr>
        <w:pStyle w:val="Akapitzlist"/>
        <w:numPr>
          <w:ilvl w:val="1"/>
          <w:numId w:val="26"/>
        </w:numPr>
        <w:ind w:left="1134" w:hanging="425"/>
      </w:pPr>
      <w:r>
        <w:t>gdy Wykonawca nie rozpoczął rzeczywistej realizacji Umowy w terminie 10 dni od daty jej zawarcia,</w:t>
      </w:r>
    </w:p>
    <w:p w:rsidR="00503C71" w:rsidRDefault="006B4CC0" w:rsidP="006B4CC0">
      <w:pPr>
        <w:pStyle w:val="Akapitzlist"/>
        <w:numPr>
          <w:ilvl w:val="1"/>
          <w:numId w:val="26"/>
        </w:numPr>
        <w:ind w:left="1134" w:hanging="425"/>
      </w:pPr>
      <w:r>
        <w:t>gdy Wykonawca nie realizuje prac zgodnie z harmonogramem i mimo uprzedniego pisemnego wezwania go przez Zamawiającego do zaprzestania naruszenia w terminie 3 dni od dnia otrzymania wezwania, nie zastosuje się do wezwania,</w:t>
      </w:r>
    </w:p>
    <w:p w:rsidR="00503C71" w:rsidRDefault="006B4CC0" w:rsidP="006B4CC0">
      <w:pPr>
        <w:pStyle w:val="Akapitzlist"/>
        <w:numPr>
          <w:ilvl w:val="1"/>
          <w:numId w:val="26"/>
        </w:numPr>
        <w:ind w:left="1134" w:hanging="425"/>
      </w:pPr>
      <w:r>
        <w:t>trzykrotnego nienależytego usunięcia przez Wykonawcę wad, usterek i braków dotyczących tego samego elementu przedmiotu umowy,</w:t>
      </w:r>
    </w:p>
    <w:p w:rsidR="006B4CC0" w:rsidRDefault="006B4CC0" w:rsidP="006B4CC0">
      <w:pPr>
        <w:pStyle w:val="Akapitzlist"/>
        <w:numPr>
          <w:ilvl w:val="1"/>
          <w:numId w:val="26"/>
        </w:numPr>
        <w:ind w:left="1134" w:hanging="425"/>
      </w:pPr>
      <w:r>
        <w:t>niewykonania umowy lub jej części w terminach określonych w umowie lub w terminach określonych  w odrębnym piśmie zgodnie z postanowieniami umowy.</w:t>
      </w:r>
    </w:p>
    <w:p w:rsidR="00503C71" w:rsidRDefault="006B4CC0" w:rsidP="00503C71">
      <w:pPr>
        <w:pStyle w:val="Akapitzlist"/>
        <w:numPr>
          <w:ilvl w:val="0"/>
          <w:numId w:val="23"/>
        </w:numPr>
      </w:pPr>
      <w:r>
        <w:t xml:space="preserve">suma kar umownych </w:t>
      </w:r>
      <w:r w:rsidR="00974420">
        <w:t>przekracza 50% wartości umowy</w:t>
      </w:r>
      <w:r w:rsidR="00503C71">
        <w:t>.</w:t>
      </w:r>
    </w:p>
    <w:p w:rsidR="00503C71" w:rsidRDefault="006B4CC0" w:rsidP="006B4CC0">
      <w:pPr>
        <w:pStyle w:val="Akapitzlist"/>
        <w:numPr>
          <w:ilvl w:val="0"/>
          <w:numId w:val="26"/>
        </w:numPr>
      </w:pPr>
      <w:r>
        <w:t>Zamawiający ma prawo żądać zmian pracowników oraz sprzętu, materiałów i organizacji sposobu w jaki realizowany jest przedmiot umowy o ile będzie to związane z potrzebą zabezpieczenia prawidłowej realizacji umowy. Wykonawca jest zobowiązany do realizacji tych żądań. Nie zastosowanie się do tych żądań będzie stanowiło podstawę do odstąpienia od umowy z przyczyn leżących po stronie Wykonawcy.</w:t>
      </w:r>
    </w:p>
    <w:p w:rsidR="00503C71" w:rsidRDefault="006B4CC0" w:rsidP="006B4CC0">
      <w:pPr>
        <w:pStyle w:val="Akapitzlist"/>
        <w:numPr>
          <w:ilvl w:val="0"/>
          <w:numId w:val="26"/>
        </w:numPr>
      </w:pPr>
      <w:r>
        <w:t>Zgodnie z art. 145 ustawy z dnia 29 stycznia 2004 r. Prawo zamówień publicznych (</w:t>
      </w:r>
      <w:proofErr w:type="spellStart"/>
      <w:r>
        <w:t>t.j</w:t>
      </w:r>
      <w:proofErr w:type="spellEnd"/>
      <w:r>
        <w:t xml:space="preserve">. Dz. U. z 2015 r. poz. 2164 ze zmianami), tj. w razie zaistnienia istotnej zmiany okoliczności powodującej, </w:t>
      </w:r>
      <w:r>
        <w:lastRenderedPageBreak/>
        <w:t xml:space="preserve">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takim przypadku Wykonawca może żądać wyłącznie wynagrodzenia należnego z tytułu wykonania części umowy. </w:t>
      </w:r>
    </w:p>
    <w:p w:rsidR="006B4CC0" w:rsidRDefault="006B4CC0" w:rsidP="006B4CC0">
      <w:pPr>
        <w:pStyle w:val="Akapitzlist"/>
        <w:numPr>
          <w:ilvl w:val="0"/>
          <w:numId w:val="26"/>
        </w:numPr>
      </w:pPr>
      <w:r>
        <w:t>W przypadku odstąpienia od umowy o którym mowa w pkt 3, Zamawiający - w oparciu o sporządzony przez Wykonawcę i zatwierdzony przez Zamawiającego szczegółowy protokół wykonanych prac -  ustali należne wynagrodzenie za wykonane prace, oraz określi, które elementy przedmiotu umowy przejmuje.</w:t>
      </w:r>
    </w:p>
    <w:p w:rsidR="006B4CC0" w:rsidRDefault="006B4CC0" w:rsidP="00503C71">
      <w:pPr>
        <w:jc w:val="center"/>
      </w:pPr>
    </w:p>
    <w:p w:rsidR="006B4CC0" w:rsidRDefault="006B4CC0" w:rsidP="00503C71">
      <w:pPr>
        <w:jc w:val="center"/>
      </w:pPr>
      <w:r>
        <w:t>§ 9</w:t>
      </w:r>
    </w:p>
    <w:p w:rsidR="006B4CC0" w:rsidRPr="00503C71" w:rsidRDefault="006B4CC0" w:rsidP="00503C71">
      <w:pPr>
        <w:jc w:val="center"/>
        <w:rPr>
          <w:b/>
        </w:rPr>
      </w:pPr>
      <w:r w:rsidRPr="00503C71">
        <w:rPr>
          <w:b/>
        </w:rPr>
        <w:t>Odbiór</w:t>
      </w:r>
    </w:p>
    <w:p w:rsidR="00503C71" w:rsidRDefault="006B4CC0" w:rsidP="006B4CC0">
      <w:pPr>
        <w:pStyle w:val="Akapitzlist"/>
        <w:numPr>
          <w:ilvl w:val="0"/>
          <w:numId w:val="27"/>
        </w:numPr>
      </w:pPr>
      <w:r>
        <w:t>Podstawą wystawienia faktury/rachunku będzie podpisany protokół zdawczo – odbiorczy</w:t>
      </w:r>
      <w:r w:rsidR="00C212F3">
        <w:t xml:space="preserve"> spisany po uruchomieniu systemu produkcyjnie.</w:t>
      </w:r>
    </w:p>
    <w:p w:rsidR="006B4CC0" w:rsidRDefault="006B4CC0" w:rsidP="006B4CC0">
      <w:pPr>
        <w:pStyle w:val="Akapitzlist"/>
        <w:numPr>
          <w:ilvl w:val="0"/>
          <w:numId w:val="27"/>
        </w:numPr>
      </w:pPr>
      <w:r>
        <w:t>Integralną częścią protokołu zdawczo-odbiorczego stanowią instrukcje obsługi oraz inne dokumenty wydane dla użytkownika.</w:t>
      </w:r>
    </w:p>
    <w:p w:rsidR="006B4CC0" w:rsidRDefault="006B4CC0" w:rsidP="006B4CC0">
      <w:pPr>
        <w:jc w:val="both"/>
      </w:pPr>
    </w:p>
    <w:p w:rsidR="006B4CC0" w:rsidRDefault="006B4CC0" w:rsidP="00503C71">
      <w:pPr>
        <w:jc w:val="center"/>
      </w:pPr>
      <w:r>
        <w:t>§ 10</w:t>
      </w:r>
    </w:p>
    <w:p w:rsidR="006B4CC0" w:rsidRPr="00503C71" w:rsidRDefault="006B4CC0" w:rsidP="00503C71">
      <w:pPr>
        <w:jc w:val="center"/>
        <w:rPr>
          <w:b/>
        </w:rPr>
      </w:pPr>
      <w:r w:rsidRPr="00503C71">
        <w:rPr>
          <w:b/>
        </w:rPr>
        <w:t>Cesja wierzytelności</w:t>
      </w:r>
    </w:p>
    <w:p w:rsidR="006B4CC0" w:rsidRDefault="006B4CC0" w:rsidP="00503C71">
      <w:pPr>
        <w:pStyle w:val="Akapitzlist"/>
        <w:numPr>
          <w:ilvl w:val="0"/>
          <w:numId w:val="28"/>
        </w:numPr>
      </w:pPr>
      <w:r>
        <w:t>Wykonawca bez pisemnej zgody Zamawiającego nie może dokonywać żadnych cesji związanych z realizacją niniejszej umowy. Wszelkie wierzytelności przysługujące Wykonawcy w związku z realizacją niniejszej umowy nie mogą być przenoszone poprzez przelew na osobę trzecią bez pisemnej zgody Zamawiającego.</w:t>
      </w:r>
    </w:p>
    <w:p w:rsidR="00503C71" w:rsidRDefault="00503C71" w:rsidP="00503C71">
      <w:pPr>
        <w:pStyle w:val="Akapitzlist"/>
        <w:ind w:left="360"/>
      </w:pPr>
    </w:p>
    <w:p w:rsidR="006B4CC0" w:rsidRDefault="006B4CC0" w:rsidP="00503C71">
      <w:pPr>
        <w:jc w:val="center"/>
      </w:pPr>
      <w:r>
        <w:t>§ 11</w:t>
      </w:r>
    </w:p>
    <w:p w:rsidR="006B4CC0" w:rsidRPr="00503C71" w:rsidRDefault="006B4CC0" w:rsidP="00503C71">
      <w:pPr>
        <w:jc w:val="center"/>
        <w:rPr>
          <w:b/>
        </w:rPr>
      </w:pPr>
      <w:r w:rsidRPr="00503C71">
        <w:rPr>
          <w:b/>
        </w:rPr>
        <w:t>Podwykonawstwo</w:t>
      </w:r>
    </w:p>
    <w:p w:rsidR="00503C71" w:rsidRDefault="006B4CC0" w:rsidP="006B4CC0">
      <w:pPr>
        <w:pStyle w:val="Akapitzlist"/>
        <w:numPr>
          <w:ilvl w:val="0"/>
          <w:numId w:val="29"/>
        </w:numPr>
      </w:pPr>
      <w:r>
        <w:t>Zgodnie z art. 2 ust. 9 b Ustawy Prawo Zamówień Publicznych  przez umowę o podwykonawstwo należy rozumieć umowę w formie pisemnej o charakterze odpłatnym, której przedmiotem są usługi stanowiące część zamówienia publicznego, zawartą między wybranym przez zamawiającego wykonawcą a innym podmiotem (podwykonawcą).</w:t>
      </w:r>
    </w:p>
    <w:p w:rsidR="00503C71" w:rsidRDefault="006B4CC0" w:rsidP="006B4CC0">
      <w:pPr>
        <w:pStyle w:val="Akapitzlist"/>
        <w:numPr>
          <w:ilvl w:val="0"/>
          <w:numId w:val="29"/>
        </w:numPr>
      </w:pPr>
      <w:r>
        <w:t>Umowa z Podwykonawcą powinna stanowić w szczególności, iż termin zapłaty wynagrodzenia podwykonawcy przewidziany w umowie o podwykonawstwo nie może być dłuższy niż 30 dni od dnia doręczenia wykonawcy lub podwykonawcy faktury lub rachunku, potwierdzających wykonanie zleconej podwykonawcy usługi lub dostawy.</w:t>
      </w:r>
    </w:p>
    <w:p w:rsidR="00503C71" w:rsidRDefault="006B4CC0" w:rsidP="006B4CC0">
      <w:pPr>
        <w:pStyle w:val="Akapitzlist"/>
        <w:numPr>
          <w:ilvl w:val="0"/>
          <w:numId w:val="29"/>
        </w:numPr>
      </w:pPr>
      <w:r>
        <w:t>Umowa o podwykonawstwo nie może zawierać postanowień:</w:t>
      </w:r>
    </w:p>
    <w:p w:rsidR="00503C71" w:rsidRDefault="00503C71" w:rsidP="00503C71">
      <w:pPr>
        <w:pStyle w:val="Akapitzlist"/>
        <w:numPr>
          <w:ilvl w:val="1"/>
          <w:numId w:val="30"/>
        </w:numPr>
      </w:pPr>
      <w:r>
        <w:t>u</w:t>
      </w:r>
      <w:r w:rsidR="006B4CC0">
        <w:t>zależniających uzyskanie przez Podwykonawcę płatności od Wykonawcy od zapłaty przez Zamawiającego Wykonawcy wynagrodzenia obejmującego zakres usług lub dostaw wykonanych przez Podwykonawcę;</w:t>
      </w:r>
    </w:p>
    <w:p w:rsidR="00503C71" w:rsidRDefault="006B4CC0" w:rsidP="00503C71">
      <w:pPr>
        <w:pStyle w:val="Akapitzlist"/>
        <w:numPr>
          <w:ilvl w:val="1"/>
          <w:numId w:val="30"/>
        </w:numPr>
      </w:pPr>
      <w:r>
        <w:lastRenderedPageBreak/>
        <w:t xml:space="preserve">uzależniających zwrot Podwykonawcy kwot zabezpieczenia przez Wykonawcę, od zwrotu zabezpieczenia wykonania umowy przez Zamawiającego Wykonawcy. </w:t>
      </w:r>
    </w:p>
    <w:p w:rsidR="00503C71" w:rsidRDefault="006B4CC0" w:rsidP="0031727D">
      <w:pPr>
        <w:pStyle w:val="Akapitzlist"/>
        <w:ind w:left="360"/>
      </w:pPr>
      <w:r>
        <w:t>Do zmian postanowień umów o podwykonawstwo stosuje się zasady mające zastosowanie przy zawi</w:t>
      </w:r>
      <w:r w:rsidR="00503C71">
        <w:t xml:space="preserve">eraniu Umowy o Podwykonawstwo. </w:t>
      </w:r>
    </w:p>
    <w:p w:rsidR="0031727D" w:rsidRDefault="006B4CC0" w:rsidP="006B4CC0">
      <w:pPr>
        <w:pStyle w:val="Akapitzlist"/>
        <w:numPr>
          <w:ilvl w:val="0"/>
          <w:numId w:val="29"/>
        </w:numPr>
      </w:pPr>
      <w:r>
        <w:t xml:space="preserve">W przypadku realizacji przedmiotu umowy za pomocą podwykonawcy, warunkiem wypłaty Wykonawcy wynagrodzenia określonego w umowie jest przedstawienie Zamawiającemu wraz z fakturą/rachunkiem dowodów dotyczących zapłaty wynagrodzenia podwykonawcom, których termin upłynął w danym okresie rozliczeniowym, tj. potwierdzonej za zgodność z oryginałem kserokopii przelewu dokumentującego przekazanie przez Wykonawcę podwykonawcy wynagrodzenia za wykonany przez niego zakres. Ponadto Wykonawca dołączy protokół odbioru usług wykonanych przez podwykonawcę uwzględniając zakres zrealizowanych przez niego usług lub dostaw oraz należne wynagrodzenie. Protokół ten podpiszą potwierdzając zawarte w nich ustalenia przedstawiciele podwykonawcy i Wykonawcy. Protokół jest formą oświadczenia potwierdzającą brak zaległości Wykonawcy w uregulowaniu wszystkich wymagalnych wynagrodzeń podwykonawców wynikających z Umów o podwykonawstwo. </w:t>
      </w:r>
    </w:p>
    <w:p w:rsidR="0031727D" w:rsidRDefault="006B4CC0" w:rsidP="006B4CC0">
      <w:pPr>
        <w:pStyle w:val="Akapitzlist"/>
        <w:numPr>
          <w:ilvl w:val="0"/>
          <w:numId w:val="29"/>
        </w:numPr>
      </w:pPr>
      <w:r>
        <w:t>Wykonawca jest odpowiedzialny za działania lub zaniechania Podwykonawcy, jego przedstawicieli lub pracowników, jak za własne działania lub zaniechania.</w:t>
      </w:r>
    </w:p>
    <w:p w:rsidR="0031727D" w:rsidRDefault="006B4CC0" w:rsidP="006B4CC0">
      <w:pPr>
        <w:pStyle w:val="Akapitzlist"/>
        <w:numPr>
          <w:ilvl w:val="0"/>
          <w:numId w:val="29"/>
        </w:numPr>
      </w:pPr>
      <w:r>
        <w:t>Z zastrzeżeniem przypadku, w którym Zamawiający nałożył obowiązek osobistego wykonania przez Wykonawcę kluczowych części zamówienia na usługi, Wykonawca może:</w:t>
      </w:r>
    </w:p>
    <w:p w:rsidR="0031727D" w:rsidRDefault="006B4CC0" w:rsidP="0031727D">
      <w:pPr>
        <w:pStyle w:val="Akapitzlist"/>
        <w:numPr>
          <w:ilvl w:val="1"/>
          <w:numId w:val="31"/>
        </w:numPr>
      </w:pPr>
      <w:r>
        <w:t>powierzyć realizację części zamówienia Podwykonawcom, mimo nie wskazania w ofercie takiej częśc</w:t>
      </w:r>
      <w:r w:rsidR="0031727D">
        <w:t>i do powierzenia podwykonawcom;</w:t>
      </w:r>
    </w:p>
    <w:p w:rsidR="0031727D" w:rsidRDefault="006B4CC0" w:rsidP="0031727D">
      <w:pPr>
        <w:pStyle w:val="Akapitzlist"/>
        <w:numPr>
          <w:ilvl w:val="1"/>
          <w:numId w:val="31"/>
        </w:numPr>
      </w:pPr>
      <w:r>
        <w:t>wskazać inny zakres Podwykonawstwa, niż przedstawiony w Oferc</w:t>
      </w:r>
      <w:r w:rsidR="0031727D">
        <w:t>ie;</w:t>
      </w:r>
    </w:p>
    <w:p w:rsidR="0031727D" w:rsidRDefault="006B4CC0" w:rsidP="0031727D">
      <w:pPr>
        <w:pStyle w:val="Akapitzlist"/>
        <w:numPr>
          <w:ilvl w:val="1"/>
          <w:numId w:val="31"/>
        </w:numPr>
      </w:pPr>
      <w:r>
        <w:t>wskazać innych Podwykonawców niż przedstawieni w Ofercie;</w:t>
      </w:r>
    </w:p>
    <w:p w:rsidR="0031727D" w:rsidRDefault="006B4CC0" w:rsidP="0031727D">
      <w:pPr>
        <w:pStyle w:val="Akapitzlist"/>
        <w:numPr>
          <w:ilvl w:val="1"/>
          <w:numId w:val="31"/>
        </w:numPr>
      </w:pPr>
      <w:r>
        <w:t>zrezygnować z Podwykonawstwa.</w:t>
      </w:r>
    </w:p>
    <w:p w:rsidR="006B4CC0" w:rsidRDefault="006B4CC0" w:rsidP="006B4CC0">
      <w:pPr>
        <w:pStyle w:val="Akapitzlist"/>
        <w:numPr>
          <w:ilvl w:val="0"/>
          <w:numId w:val="29"/>
        </w:numPr>
      </w:pPr>
      <w:r>
        <w:t>Jeżeli zmiana albo rezygnacja z podwykonawcy dotyczy podmiotu, na którego zasoby wykonawca powoływał się, na zasadach określonych w art. 22a PZP, w celu wykazania spełniania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w:t>
      </w:r>
    </w:p>
    <w:p w:rsidR="006B4CC0" w:rsidRDefault="006B4CC0" w:rsidP="006B4CC0">
      <w:pPr>
        <w:jc w:val="both"/>
      </w:pPr>
    </w:p>
    <w:p w:rsidR="006B4CC0" w:rsidRDefault="006B4CC0" w:rsidP="0031727D">
      <w:pPr>
        <w:jc w:val="center"/>
      </w:pPr>
      <w:r>
        <w:t>§ 12</w:t>
      </w:r>
    </w:p>
    <w:p w:rsidR="006B4CC0" w:rsidRPr="0031727D" w:rsidRDefault="0031727D" w:rsidP="0031727D">
      <w:pPr>
        <w:jc w:val="center"/>
        <w:rPr>
          <w:b/>
        </w:rPr>
      </w:pPr>
      <w:r w:rsidRPr="0031727D">
        <w:rPr>
          <w:b/>
        </w:rPr>
        <w:t>Postanowienia końcowe</w:t>
      </w:r>
    </w:p>
    <w:p w:rsidR="00CD2697" w:rsidRDefault="00CD2697" w:rsidP="00CD2697">
      <w:pPr>
        <w:pStyle w:val="Akapitzlist"/>
        <w:numPr>
          <w:ilvl w:val="0"/>
          <w:numId w:val="32"/>
        </w:numPr>
      </w:pPr>
      <w:r>
        <w:t>Podpisanie umowy  jest tożsame z wystawieniem dokumentu gwarancyjnego. Wykonawca udziela gwarancji na przedmiot zamówienia na okres zgodny z przedłożoną ofertą i zapewni w tym okresie bezpłatne świadczenie usług zgodnie z SOPZ.</w:t>
      </w:r>
    </w:p>
    <w:p w:rsidR="0031727D" w:rsidRDefault="006B4CC0" w:rsidP="006B4CC0">
      <w:pPr>
        <w:pStyle w:val="Akapitzlist"/>
        <w:numPr>
          <w:ilvl w:val="0"/>
          <w:numId w:val="32"/>
        </w:numPr>
      </w:pPr>
      <w:r>
        <w:t>W sprawach nie uregulowanych niniejszą umową mają zastosowanie właściwe przepisy Kodeksu cywil</w:t>
      </w:r>
      <w:r w:rsidR="00CD2697">
        <w:t>nego oraz ustawy Prawo Zamówień</w:t>
      </w:r>
      <w:r>
        <w:t xml:space="preserve"> Publicznych. </w:t>
      </w:r>
    </w:p>
    <w:p w:rsidR="0031727D" w:rsidRDefault="006B4CC0" w:rsidP="006B4CC0">
      <w:pPr>
        <w:pStyle w:val="Akapitzlist"/>
        <w:numPr>
          <w:ilvl w:val="0"/>
          <w:numId w:val="32"/>
        </w:numPr>
      </w:pPr>
      <w:r>
        <w:lastRenderedPageBreak/>
        <w:t>Wszelkie zmiany i uzupełnienia treści umowy mogą być dokonane wyłącznie w formie aneksu podpisanego przez obie strony pod rygorem nieważności. Zmiana harmonogramu prac projektowych nie wymaga podpisania przez Strony Aneksu do Umowy.</w:t>
      </w:r>
    </w:p>
    <w:p w:rsidR="0031727D" w:rsidRDefault="006B4CC0" w:rsidP="006B4CC0">
      <w:pPr>
        <w:pStyle w:val="Akapitzlist"/>
        <w:numPr>
          <w:ilvl w:val="0"/>
          <w:numId w:val="32"/>
        </w:numPr>
      </w:pPr>
      <w:r>
        <w:t xml:space="preserve">W związku z tym, że Umowa jest zawarta na okres dłuższy niż 12 miesięcy </w:t>
      </w:r>
      <w:proofErr w:type="spellStart"/>
      <w:r>
        <w:t>Zamawiajacy</w:t>
      </w:r>
      <w:proofErr w:type="spellEnd"/>
      <w:r>
        <w:t xml:space="preserve"> dopuszcza możliwość wprowadzenia zmian w wysokości wynagrodzenia należnego wykonawcy, w przypadku zmiany:</w:t>
      </w:r>
    </w:p>
    <w:p w:rsidR="0031727D" w:rsidRDefault="006B4CC0" w:rsidP="0031727D">
      <w:pPr>
        <w:pStyle w:val="Akapitzlist"/>
        <w:numPr>
          <w:ilvl w:val="1"/>
          <w:numId w:val="32"/>
        </w:numPr>
      </w:pPr>
      <w:r>
        <w:t>stawki podatku od towarów i usług,</w:t>
      </w:r>
    </w:p>
    <w:p w:rsidR="0031727D" w:rsidRDefault="006B4CC0" w:rsidP="0031727D">
      <w:pPr>
        <w:pStyle w:val="Akapitzlist"/>
        <w:numPr>
          <w:ilvl w:val="1"/>
          <w:numId w:val="32"/>
        </w:numPr>
      </w:pPr>
      <w:r>
        <w:t>wysokości minimalnego wynagrodzenia za pracę albo wysokości minimalnej stawki godzinowej, ustalonych na podstawie przepisów ustawy z dnia 10 października 2002 r. o minimalnym wynagrodzeniu za pracę,.</w:t>
      </w:r>
    </w:p>
    <w:p w:rsidR="0031727D" w:rsidRDefault="006B4CC0" w:rsidP="0031727D">
      <w:pPr>
        <w:pStyle w:val="Akapitzlist"/>
        <w:numPr>
          <w:ilvl w:val="1"/>
          <w:numId w:val="32"/>
        </w:numPr>
      </w:pPr>
      <w:r>
        <w:t>zasad podlegania ubezpieczeniom społecznym lub ubezpieczeniu zdrowotnemu lub wysokości stawki składki na ubezpieczenia społeczne lub zdrowotne</w:t>
      </w:r>
      <w:r w:rsidR="0031727D">
        <w:t xml:space="preserve"> </w:t>
      </w:r>
    </w:p>
    <w:p w:rsidR="0031727D" w:rsidRDefault="006B4CC0" w:rsidP="0031727D">
      <w:pPr>
        <w:ind w:left="720"/>
      </w:pPr>
      <w:r>
        <w:t xml:space="preserve">- jeżeli zmiany te będą miały wpływ na koszty wykonania zamówienia przez wykonawcę. </w:t>
      </w:r>
    </w:p>
    <w:p w:rsidR="0031727D" w:rsidRDefault="006B4CC0" w:rsidP="0031727D">
      <w:pPr>
        <w:pStyle w:val="Akapitzlist"/>
        <w:ind w:left="360"/>
      </w:pPr>
      <w:r>
        <w:t xml:space="preserve">Zasady zmiany wysokości wynagrodzenia Wykonawcy będą wynikały z regulacji określonych w odpowiednich aktach prawnych </w:t>
      </w:r>
    </w:p>
    <w:p w:rsidR="0031727D" w:rsidRDefault="006B4CC0" w:rsidP="006B4CC0">
      <w:pPr>
        <w:pStyle w:val="Akapitzlist"/>
        <w:numPr>
          <w:ilvl w:val="0"/>
          <w:numId w:val="32"/>
        </w:numPr>
      </w:pPr>
      <w:r>
        <w:t>Wykonawcy nie przysługuje prawo do zmian wynagrodzenia za wykonanie przedmiotu umowy z innych pow</w:t>
      </w:r>
      <w:r w:rsidR="0031727D">
        <w:t>odów niż przewidziane powyżej.</w:t>
      </w:r>
    </w:p>
    <w:p w:rsidR="0031727D" w:rsidRDefault="006B4CC0" w:rsidP="006B4CC0">
      <w:pPr>
        <w:pStyle w:val="Akapitzlist"/>
        <w:numPr>
          <w:ilvl w:val="0"/>
          <w:numId w:val="32"/>
        </w:numPr>
      </w:pPr>
      <w:r>
        <w:t>Ceny umowne zostaną dostosowane w przypadku zmian przez władzę ustawodawczą stawek podatku VAT.</w:t>
      </w:r>
    </w:p>
    <w:p w:rsidR="0031727D" w:rsidRDefault="006B4CC0" w:rsidP="006B4CC0">
      <w:pPr>
        <w:pStyle w:val="Akapitzlist"/>
        <w:numPr>
          <w:ilvl w:val="0"/>
          <w:numId w:val="32"/>
        </w:numPr>
      </w:pPr>
      <w:r>
        <w:t xml:space="preserve">Sądem właściwym do rozstrzygania ewentualnych sporów powstałych na tle realizacji niniejszej umowy będzie właściwy rzeczowo Sąd powszechny w Rzeszowie. </w:t>
      </w:r>
    </w:p>
    <w:p w:rsidR="006B4CC0" w:rsidRDefault="00974420" w:rsidP="006B4CC0">
      <w:pPr>
        <w:pStyle w:val="Akapitzlist"/>
        <w:numPr>
          <w:ilvl w:val="0"/>
          <w:numId w:val="32"/>
        </w:numPr>
      </w:pPr>
      <w:r>
        <w:t>Umowę</w:t>
      </w:r>
      <w:r w:rsidR="006B4CC0">
        <w:t xml:space="preserve"> sporządzono w dwóch jednobrzmiących egzemplarzach, po jednym dla każdej ze stron. </w:t>
      </w:r>
    </w:p>
    <w:p w:rsidR="006B4CC0" w:rsidRDefault="006B4CC0" w:rsidP="006B4CC0">
      <w:pPr>
        <w:jc w:val="both"/>
      </w:pPr>
    </w:p>
    <w:p w:rsidR="006B4CC0" w:rsidRDefault="006B4CC0" w:rsidP="006B4CC0">
      <w:pPr>
        <w:jc w:val="both"/>
      </w:pPr>
      <w:r>
        <w:t>Załączniki:</w:t>
      </w:r>
    </w:p>
    <w:p w:rsidR="006B4CC0" w:rsidRDefault="006B4CC0" w:rsidP="0031727D">
      <w:pPr>
        <w:pStyle w:val="Akapitzlist"/>
        <w:numPr>
          <w:ilvl w:val="0"/>
          <w:numId w:val="33"/>
        </w:numPr>
      </w:pPr>
      <w:r>
        <w:t>Oferta wykonawcy</w:t>
      </w:r>
    </w:p>
    <w:p w:rsidR="006B4CC0" w:rsidRDefault="006B4CC0" w:rsidP="0031727D">
      <w:pPr>
        <w:pStyle w:val="Akapitzlist"/>
        <w:numPr>
          <w:ilvl w:val="0"/>
          <w:numId w:val="33"/>
        </w:numPr>
      </w:pPr>
      <w:r>
        <w:t>SIWZ  wraz ze Szczegółowym Opisem Przedmiotu Zamówienia.</w:t>
      </w:r>
    </w:p>
    <w:p w:rsidR="006B4CC0" w:rsidRDefault="006B4CC0" w:rsidP="006B4CC0">
      <w:pPr>
        <w:jc w:val="both"/>
      </w:pPr>
    </w:p>
    <w:p w:rsidR="006B4CC0" w:rsidRDefault="006B4CC0" w:rsidP="006B4CC0">
      <w:pPr>
        <w:jc w:val="both"/>
      </w:pPr>
    </w:p>
    <w:p w:rsidR="006B4CC0" w:rsidRDefault="006B4CC0" w:rsidP="006B4CC0">
      <w:pPr>
        <w:jc w:val="both"/>
      </w:pPr>
    </w:p>
    <w:p w:rsidR="00EE0755" w:rsidRDefault="0031727D" w:rsidP="0031727D">
      <w:pPr>
        <w:tabs>
          <w:tab w:val="center" w:pos="1843"/>
          <w:tab w:val="center" w:pos="6946"/>
        </w:tabs>
        <w:jc w:val="both"/>
      </w:pPr>
      <w:r>
        <w:tab/>
        <w:t>ZAMAWIAJĄCY</w:t>
      </w:r>
      <w:r w:rsidR="006B4CC0">
        <w:tab/>
        <w:t>WYKONAWCA</w:t>
      </w:r>
    </w:p>
    <w:p w:rsidR="007D26DA" w:rsidRDefault="007D26DA" w:rsidP="007D26DA"/>
    <w:p w:rsidR="0031727D" w:rsidRDefault="0031727D" w:rsidP="007D26DA"/>
    <w:p w:rsidR="007D26DA" w:rsidRDefault="007D26DA" w:rsidP="007D26DA"/>
    <w:p w:rsidR="00554EA9" w:rsidRDefault="00554EA9" w:rsidP="0031727D">
      <w:pPr>
        <w:tabs>
          <w:tab w:val="left" w:pos="284"/>
          <w:tab w:val="right" w:leader="dot" w:pos="3402"/>
          <w:tab w:val="left" w:pos="5103"/>
          <w:tab w:val="right" w:leader="dot" w:pos="8789"/>
        </w:tabs>
        <w:spacing w:after="0" w:line="240" w:lineRule="auto"/>
      </w:pPr>
      <w:r>
        <w:tab/>
      </w:r>
      <w:r>
        <w:tab/>
      </w:r>
      <w:r w:rsidR="0031727D">
        <w:tab/>
      </w:r>
      <w:r w:rsidR="0031727D">
        <w:tab/>
      </w:r>
    </w:p>
    <w:p w:rsidR="00554EA9" w:rsidRDefault="00554EA9" w:rsidP="007D26DA"/>
    <w:p w:rsidR="00554EA9" w:rsidRDefault="00554EA9" w:rsidP="007D26DA"/>
    <w:p w:rsidR="00907E9A" w:rsidRDefault="00907E9A" w:rsidP="00907E9A"/>
    <w:sectPr w:rsidR="00907E9A" w:rsidSect="0060152C">
      <w:headerReference w:type="default" r:id="rId9"/>
      <w:footerReference w:type="default" r:id="rId10"/>
      <w:headerReference w:type="first" r:id="rId11"/>
      <w:footerReference w:type="first" r:id="rId1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4A" w:rsidRDefault="00852A4A" w:rsidP="00907E9A">
      <w:pPr>
        <w:spacing w:before="0" w:after="0" w:line="240" w:lineRule="auto"/>
      </w:pPr>
      <w:r>
        <w:separator/>
      </w:r>
    </w:p>
  </w:endnote>
  <w:endnote w:type="continuationSeparator" w:id="0">
    <w:p w:rsidR="00852A4A" w:rsidRDefault="00852A4A" w:rsidP="00907E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EB" w:rsidRDefault="00D267EB">
    <w:pPr>
      <w:pStyle w:val="Stopka"/>
      <w:pBdr>
        <w:bottom w:val="single" w:sz="6" w:space="1" w:color="auto"/>
      </w:pBdr>
    </w:pPr>
  </w:p>
  <w:p w:rsidR="00D267EB" w:rsidRPr="00C31AD0" w:rsidRDefault="00D267EB" w:rsidP="00C31AD0">
    <w:pPr>
      <w:pStyle w:val="Stopka"/>
      <w:rPr>
        <w:sz w:val="20"/>
        <w:szCs w:val="20"/>
      </w:rPr>
    </w:pPr>
    <w:r w:rsidRPr="00C31AD0">
      <w:rPr>
        <w:sz w:val="20"/>
        <w:szCs w:val="20"/>
      </w:rPr>
      <w:t>PBWR-4/2017/PEBP</w:t>
    </w:r>
    <w:r w:rsidRPr="00C31AD0">
      <w:rPr>
        <w:sz w:val="20"/>
        <w:szCs w:val="20"/>
      </w:rPr>
      <w:tab/>
    </w:r>
    <w:sdt>
      <w:sdtPr>
        <w:rPr>
          <w:sz w:val="20"/>
          <w:szCs w:val="20"/>
        </w:rPr>
        <w:id w:val="-1669238322"/>
        <w:docPartObj>
          <w:docPartGallery w:val="Page Numbers (Top of Page)"/>
          <w:docPartUnique/>
        </w:docPartObj>
      </w:sdtPr>
      <w:sdtEndPr/>
      <w:sdtContent>
        <w:r w:rsidRPr="00C31AD0">
          <w:rPr>
            <w:sz w:val="20"/>
            <w:szCs w:val="20"/>
          </w:rPr>
          <w:t xml:space="preserve">Strona </w:t>
        </w:r>
        <w:r w:rsidRPr="00C31AD0">
          <w:rPr>
            <w:b/>
            <w:bCs/>
            <w:sz w:val="20"/>
            <w:szCs w:val="20"/>
          </w:rPr>
          <w:fldChar w:fldCharType="begin"/>
        </w:r>
        <w:r w:rsidRPr="00C31AD0">
          <w:rPr>
            <w:b/>
            <w:bCs/>
            <w:sz w:val="20"/>
            <w:szCs w:val="20"/>
          </w:rPr>
          <w:instrText>PAGE</w:instrText>
        </w:r>
        <w:r w:rsidRPr="00C31AD0">
          <w:rPr>
            <w:b/>
            <w:bCs/>
            <w:sz w:val="20"/>
            <w:szCs w:val="20"/>
          </w:rPr>
          <w:fldChar w:fldCharType="separate"/>
        </w:r>
        <w:r w:rsidR="00A44926">
          <w:rPr>
            <w:b/>
            <w:bCs/>
            <w:noProof/>
            <w:sz w:val="20"/>
            <w:szCs w:val="20"/>
          </w:rPr>
          <w:t>3</w:t>
        </w:r>
        <w:r w:rsidRPr="00C31AD0">
          <w:rPr>
            <w:b/>
            <w:bCs/>
            <w:sz w:val="20"/>
            <w:szCs w:val="20"/>
          </w:rPr>
          <w:fldChar w:fldCharType="end"/>
        </w:r>
        <w:r w:rsidRPr="00C31AD0">
          <w:rPr>
            <w:sz w:val="20"/>
            <w:szCs w:val="20"/>
          </w:rPr>
          <w:t xml:space="preserve"> z </w:t>
        </w:r>
        <w:r w:rsidRPr="00C31AD0">
          <w:rPr>
            <w:b/>
            <w:bCs/>
            <w:sz w:val="20"/>
            <w:szCs w:val="20"/>
          </w:rPr>
          <w:fldChar w:fldCharType="begin"/>
        </w:r>
        <w:r w:rsidRPr="00C31AD0">
          <w:rPr>
            <w:b/>
            <w:bCs/>
            <w:sz w:val="20"/>
            <w:szCs w:val="20"/>
          </w:rPr>
          <w:instrText>NUMPAGES</w:instrText>
        </w:r>
        <w:r w:rsidRPr="00C31AD0">
          <w:rPr>
            <w:b/>
            <w:bCs/>
            <w:sz w:val="20"/>
            <w:szCs w:val="20"/>
          </w:rPr>
          <w:fldChar w:fldCharType="separate"/>
        </w:r>
        <w:r w:rsidR="00A44926">
          <w:rPr>
            <w:b/>
            <w:bCs/>
            <w:noProof/>
            <w:sz w:val="20"/>
            <w:szCs w:val="20"/>
          </w:rPr>
          <w:t>10</w:t>
        </w:r>
        <w:r w:rsidRPr="00C31AD0">
          <w:rPr>
            <w:b/>
            <w:bCs/>
            <w:sz w:val="20"/>
            <w:szCs w:val="20"/>
          </w:rPr>
          <w:fldChar w:fldCharType="end"/>
        </w:r>
      </w:sdtContent>
    </w:sdt>
    <w:r w:rsidRPr="00C31AD0">
      <w:rPr>
        <w:sz w:val="20"/>
        <w:szCs w:val="20"/>
      </w:rPr>
      <w:tab/>
    </w:r>
    <w:r w:rsidR="00C67DFD">
      <w:rPr>
        <w:sz w:val="20"/>
        <w:szCs w:val="20"/>
      </w:rPr>
      <w:t xml:space="preserve">Załącznik nr </w:t>
    </w:r>
    <w:r w:rsidR="00EE0755">
      <w:rPr>
        <w:sz w:val="20"/>
        <w:szCs w:val="20"/>
      </w:rPr>
      <w:t>3</w:t>
    </w:r>
    <w:r w:rsidR="00C67DFD">
      <w:rPr>
        <w:sz w:val="20"/>
        <w:szCs w:val="20"/>
      </w:rPr>
      <w:t xml:space="preserve"> do </w:t>
    </w:r>
    <w:r w:rsidRPr="00C31AD0">
      <w:rPr>
        <w:sz w:val="20"/>
        <w:szCs w:val="20"/>
      </w:rPr>
      <w:t>SIWZ</w:t>
    </w:r>
  </w:p>
  <w:p w:rsidR="00D267EB" w:rsidRDefault="00D267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EB" w:rsidRDefault="00D267EB" w:rsidP="00FC537D">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4A" w:rsidRDefault="00852A4A" w:rsidP="00907E9A">
      <w:pPr>
        <w:spacing w:before="0" w:after="0" w:line="240" w:lineRule="auto"/>
      </w:pPr>
      <w:r>
        <w:separator/>
      </w:r>
    </w:p>
  </w:footnote>
  <w:footnote w:type="continuationSeparator" w:id="0">
    <w:p w:rsidR="00852A4A" w:rsidRDefault="00852A4A" w:rsidP="00907E9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EB" w:rsidRDefault="00D267EB">
    <w:pPr>
      <w:pStyle w:val="Nagwek"/>
      <w:pBdr>
        <w:bottom w:val="single" w:sz="6" w:space="1" w:color="auto"/>
      </w:pBdr>
    </w:pPr>
    <w:r>
      <w:rPr>
        <w:noProof/>
        <w:lang w:eastAsia="pl-PL"/>
      </w:rPr>
      <w:drawing>
        <wp:inline distT="0" distB="0" distL="0" distR="0" wp14:anchorId="7AED87A4" wp14:editId="057994BE">
          <wp:extent cx="5760720" cy="75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dokumentów.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51205"/>
                  </a:xfrm>
                  <a:prstGeom prst="rect">
                    <a:avLst/>
                  </a:prstGeom>
                </pic:spPr>
              </pic:pic>
            </a:graphicData>
          </a:graphic>
        </wp:inline>
      </w:drawing>
    </w:r>
  </w:p>
  <w:p w:rsidR="00D267EB" w:rsidRDefault="00D267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EB" w:rsidRDefault="00D267EB" w:rsidP="00C31AD0">
    <w:pPr>
      <w:pStyle w:val="Nagwek"/>
      <w:pBdr>
        <w:bottom w:val="single" w:sz="6" w:space="1" w:color="auto"/>
      </w:pBdr>
    </w:pPr>
    <w:r>
      <w:rPr>
        <w:noProof/>
        <w:lang w:eastAsia="pl-PL"/>
      </w:rPr>
      <w:drawing>
        <wp:inline distT="0" distB="0" distL="0" distR="0" wp14:anchorId="244C01BC" wp14:editId="12EB526E">
          <wp:extent cx="5760720" cy="75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dokumentów.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51205"/>
                  </a:xfrm>
                  <a:prstGeom prst="rect">
                    <a:avLst/>
                  </a:prstGeom>
                </pic:spPr>
              </pic:pic>
            </a:graphicData>
          </a:graphic>
        </wp:inline>
      </w:drawing>
    </w:r>
  </w:p>
  <w:p w:rsidR="00D267EB" w:rsidRPr="00C31AD0" w:rsidRDefault="00D267EB" w:rsidP="00C31A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008"/>
    <w:multiLevelType w:val="hybridMultilevel"/>
    <w:tmpl w:val="3D7E5E68"/>
    <w:lvl w:ilvl="0" w:tplc="0B88CEB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F27B2"/>
    <w:multiLevelType w:val="hybridMultilevel"/>
    <w:tmpl w:val="8E5CE6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B74135"/>
    <w:multiLevelType w:val="hybridMultilevel"/>
    <w:tmpl w:val="9B964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4E2184"/>
    <w:multiLevelType w:val="multilevel"/>
    <w:tmpl w:val="2010849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0F4EDA"/>
    <w:multiLevelType w:val="hybridMultilevel"/>
    <w:tmpl w:val="8440EDF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7455926"/>
    <w:multiLevelType w:val="hybridMultilevel"/>
    <w:tmpl w:val="BAC8202A"/>
    <w:lvl w:ilvl="0" w:tplc="FBDCBC98">
      <w:start w:val="1"/>
      <w:numFmt w:val="lowerLetter"/>
      <w:lvlText w:val="%1)"/>
      <w:lvlJc w:val="left"/>
      <w:pPr>
        <w:ind w:left="3536" w:hanging="360"/>
      </w:pPr>
      <w:rPr>
        <w:rFonts w:hint="default"/>
        <w:b w:val="0"/>
        <w:color w:val="000000"/>
      </w:rPr>
    </w:lvl>
    <w:lvl w:ilvl="1" w:tplc="04150019">
      <w:start w:val="1"/>
      <w:numFmt w:val="lowerLetter"/>
      <w:lvlText w:val="%2."/>
      <w:lvlJc w:val="left"/>
      <w:pPr>
        <w:ind w:left="4256" w:hanging="360"/>
      </w:pPr>
    </w:lvl>
    <w:lvl w:ilvl="2" w:tplc="FDEE15E4">
      <w:start w:val="1"/>
      <w:numFmt w:val="lowerLetter"/>
      <w:lvlText w:val="%3)"/>
      <w:lvlJc w:val="left"/>
      <w:pPr>
        <w:ind w:left="5516" w:hanging="720"/>
      </w:pPr>
      <w:rPr>
        <w:rFonts w:hint="default"/>
      </w:rPr>
    </w:lvl>
    <w:lvl w:ilvl="3" w:tplc="0415000F" w:tentative="1">
      <w:start w:val="1"/>
      <w:numFmt w:val="decimal"/>
      <w:lvlText w:val="%4."/>
      <w:lvlJc w:val="left"/>
      <w:pPr>
        <w:ind w:left="5696" w:hanging="360"/>
      </w:pPr>
    </w:lvl>
    <w:lvl w:ilvl="4" w:tplc="04150019" w:tentative="1">
      <w:start w:val="1"/>
      <w:numFmt w:val="lowerLetter"/>
      <w:lvlText w:val="%5."/>
      <w:lvlJc w:val="left"/>
      <w:pPr>
        <w:ind w:left="6416" w:hanging="360"/>
      </w:pPr>
    </w:lvl>
    <w:lvl w:ilvl="5" w:tplc="0415001B" w:tentative="1">
      <w:start w:val="1"/>
      <w:numFmt w:val="lowerRoman"/>
      <w:lvlText w:val="%6."/>
      <w:lvlJc w:val="right"/>
      <w:pPr>
        <w:ind w:left="7136" w:hanging="180"/>
      </w:pPr>
    </w:lvl>
    <w:lvl w:ilvl="6" w:tplc="0415000F" w:tentative="1">
      <w:start w:val="1"/>
      <w:numFmt w:val="decimal"/>
      <w:lvlText w:val="%7."/>
      <w:lvlJc w:val="left"/>
      <w:pPr>
        <w:ind w:left="7856" w:hanging="360"/>
      </w:pPr>
    </w:lvl>
    <w:lvl w:ilvl="7" w:tplc="04150019" w:tentative="1">
      <w:start w:val="1"/>
      <w:numFmt w:val="lowerLetter"/>
      <w:lvlText w:val="%8."/>
      <w:lvlJc w:val="left"/>
      <w:pPr>
        <w:ind w:left="8576" w:hanging="360"/>
      </w:pPr>
    </w:lvl>
    <w:lvl w:ilvl="8" w:tplc="0415001B" w:tentative="1">
      <w:start w:val="1"/>
      <w:numFmt w:val="lowerRoman"/>
      <w:lvlText w:val="%9."/>
      <w:lvlJc w:val="right"/>
      <w:pPr>
        <w:ind w:left="9296" w:hanging="180"/>
      </w:pPr>
    </w:lvl>
  </w:abstractNum>
  <w:abstractNum w:abstractNumId="6">
    <w:nsid w:val="194D5878"/>
    <w:multiLevelType w:val="multilevel"/>
    <w:tmpl w:val="807CA90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D172529"/>
    <w:multiLevelType w:val="multilevel"/>
    <w:tmpl w:val="6D3E693A"/>
    <w:lvl w:ilvl="0">
      <w:start w:val="2"/>
      <w:numFmt w:val="decimal"/>
      <w:lvlText w:val="%1."/>
      <w:lvlJc w:val="left"/>
      <w:pPr>
        <w:ind w:left="72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1FAD79CF"/>
    <w:multiLevelType w:val="hybridMultilevel"/>
    <w:tmpl w:val="AF4C97C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081E3D"/>
    <w:multiLevelType w:val="multilevel"/>
    <w:tmpl w:val="AFBC360E"/>
    <w:lvl w:ilvl="0">
      <w:start w:val="2"/>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nsid w:val="23B174A6"/>
    <w:multiLevelType w:val="hybridMultilevel"/>
    <w:tmpl w:val="B95C6D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859081E"/>
    <w:multiLevelType w:val="hybridMultilevel"/>
    <w:tmpl w:val="55F2B2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E81859"/>
    <w:multiLevelType w:val="hybridMultilevel"/>
    <w:tmpl w:val="89422D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752A34"/>
    <w:multiLevelType w:val="hybridMultilevel"/>
    <w:tmpl w:val="A4FCC074"/>
    <w:lvl w:ilvl="0" w:tplc="0B88CEB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CB5643"/>
    <w:multiLevelType w:val="hybridMultilevel"/>
    <w:tmpl w:val="F93E49F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3B462A3A"/>
    <w:multiLevelType w:val="hybridMultilevel"/>
    <w:tmpl w:val="56D004B0"/>
    <w:lvl w:ilvl="0" w:tplc="FBDCBC98">
      <w:start w:val="1"/>
      <w:numFmt w:val="lowerLetter"/>
      <w:lvlText w:val="%1)"/>
      <w:lvlJc w:val="left"/>
      <w:pPr>
        <w:ind w:left="1069" w:hanging="360"/>
      </w:pPr>
      <w:rPr>
        <w:rFonts w:hint="default"/>
        <w:b w:val="0"/>
        <w:color w:val="000000"/>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3B6B3D4E"/>
    <w:multiLevelType w:val="hybridMultilevel"/>
    <w:tmpl w:val="792291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B41577"/>
    <w:multiLevelType w:val="hybridMultilevel"/>
    <w:tmpl w:val="77B4A6E0"/>
    <w:lvl w:ilvl="0" w:tplc="04150001">
      <w:start w:val="1"/>
      <w:numFmt w:val="bullet"/>
      <w:lvlText w:val=""/>
      <w:lvlJc w:val="left"/>
      <w:pPr>
        <w:ind w:left="1069" w:hanging="360"/>
      </w:pPr>
      <w:rPr>
        <w:rFonts w:ascii="Symbol" w:hAnsi="Symbol"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40274CD1"/>
    <w:multiLevelType w:val="hybridMultilevel"/>
    <w:tmpl w:val="CB88BEB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0302621"/>
    <w:multiLevelType w:val="multilevel"/>
    <w:tmpl w:val="40F68A3E"/>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44B06347"/>
    <w:multiLevelType w:val="hybridMultilevel"/>
    <w:tmpl w:val="87F2EEFA"/>
    <w:lvl w:ilvl="0" w:tplc="553E7F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DF3580"/>
    <w:multiLevelType w:val="hybridMultilevel"/>
    <w:tmpl w:val="9F4002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572AE4"/>
    <w:multiLevelType w:val="hybridMultilevel"/>
    <w:tmpl w:val="737E410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25547DE"/>
    <w:multiLevelType w:val="hybridMultilevel"/>
    <w:tmpl w:val="0866AB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29E43AC"/>
    <w:multiLevelType w:val="hybridMultilevel"/>
    <w:tmpl w:val="BAE8EC82"/>
    <w:lvl w:ilvl="0" w:tplc="0415000F">
      <w:start w:val="1"/>
      <w:numFmt w:val="decimal"/>
      <w:lvlText w:val="%1."/>
      <w:lvlJc w:val="left"/>
      <w:pPr>
        <w:ind w:left="720" w:hanging="360"/>
      </w:pPr>
      <w:rPr>
        <w:rFonts w:hint="default"/>
      </w:rPr>
    </w:lvl>
    <w:lvl w:ilvl="1" w:tplc="69C6657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283809"/>
    <w:multiLevelType w:val="multilevel"/>
    <w:tmpl w:val="AFBC360E"/>
    <w:lvl w:ilvl="0">
      <w:start w:val="2"/>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6">
    <w:nsid w:val="55AB5835"/>
    <w:multiLevelType w:val="hybridMultilevel"/>
    <w:tmpl w:val="69B49A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E5B146B"/>
    <w:multiLevelType w:val="hybridMultilevel"/>
    <w:tmpl w:val="DD0A7F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B9D348C"/>
    <w:multiLevelType w:val="hybridMultilevel"/>
    <w:tmpl w:val="5F4AF3EA"/>
    <w:lvl w:ilvl="0" w:tplc="2610B75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DEE15E4">
      <w:start w:val="1"/>
      <w:numFmt w:val="lowerLetter"/>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C8F7DD4"/>
    <w:multiLevelType w:val="hybridMultilevel"/>
    <w:tmpl w:val="4928DC6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F670806"/>
    <w:multiLevelType w:val="hybridMultilevel"/>
    <w:tmpl w:val="FBD82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2521763"/>
    <w:multiLevelType w:val="multilevel"/>
    <w:tmpl w:val="4FA62B4C"/>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2">
    <w:nsid w:val="734D1721"/>
    <w:multiLevelType w:val="hybridMultilevel"/>
    <w:tmpl w:val="0866AB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F4E15E0"/>
    <w:multiLevelType w:val="multilevel"/>
    <w:tmpl w:val="00EA7D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5"/>
  </w:num>
  <w:num w:numId="4">
    <w:abstractNumId w:val="0"/>
  </w:num>
  <w:num w:numId="5">
    <w:abstractNumId w:val="13"/>
  </w:num>
  <w:num w:numId="6">
    <w:abstractNumId w:val="19"/>
  </w:num>
  <w:num w:numId="7">
    <w:abstractNumId w:val="20"/>
  </w:num>
  <w:num w:numId="8">
    <w:abstractNumId w:val="21"/>
  </w:num>
  <w:num w:numId="9">
    <w:abstractNumId w:val="24"/>
  </w:num>
  <w:num w:numId="10">
    <w:abstractNumId w:val="30"/>
  </w:num>
  <w:num w:numId="11">
    <w:abstractNumId w:val="7"/>
  </w:num>
  <w:num w:numId="12">
    <w:abstractNumId w:val="12"/>
  </w:num>
  <w:num w:numId="13">
    <w:abstractNumId w:val="29"/>
  </w:num>
  <w:num w:numId="14">
    <w:abstractNumId w:val="8"/>
  </w:num>
  <w:num w:numId="15">
    <w:abstractNumId w:val="31"/>
  </w:num>
  <w:num w:numId="16">
    <w:abstractNumId w:val="11"/>
  </w:num>
  <w:num w:numId="17">
    <w:abstractNumId w:val="16"/>
  </w:num>
  <w:num w:numId="18">
    <w:abstractNumId w:val="18"/>
  </w:num>
  <w:num w:numId="19">
    <w:abstractNumId w:val="33"/>
  </w:num>
  <w:num w:numId="20">
    <w:abstractNumId w:val="9"/>
  </w:num>
  <w:num w:numId="21">
    <w:abstractNumId w:val="6"/>
  </w:num>
  <w:num w:numId="22">
    <w:abstractNumId w:val="3"/>
  </w:num>
  <w:num w:numId="23">
    <w:abstractNumId w:val="14"/>
  </w:num>
  <w:num w:numId="24">
    <w:abstractNumId w:val="10"/>
  </w:num>
  <w:num w:numId="25">
    <w:abstractNumId w:val="25"/>
  </w:num>
  <w:num w:numId="26">
    <w:abstractNumId w:val="1"/>
  </w:num>
  <w:num w:numId="27">
    <w:abstractNumId w:val="27"/>
  </w:num>
  <w:num w:numId="28">
    <w:abstractNumId w:val="26"/>
  </w:num>
  <w:num w:numId="29">
    <w:abstractNumId w:val="32"/>
  </w:num>
  <w:num w:numId="30">
    <w:abstractNumId w:val="22"/>
  </w:num>
  <w:num w:numId="31">
    <w:abstractNumId w:val="4"/>
  </w:num>
  <w:num w:numId="32">
    <w:abstractNumId w:val="23"/>
  </w:num>
  <w:num w:numId="33">
    <w:abstractNumId w:val="2"/>
  </w:num>
  <w:num w:numId="3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9"/>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9A"/>
    <w:rsid w:val="0000710D"/>
    <w:rsid w:val="00036381"/>
    <w:rsid w:val="001266D4"/>
    <w:rsid w:val="0025744F"/>
    <w:rsid w:val="0027317D"/>
    <w:rsid w:val="002E41DB"/>
    <w:rsid w:val="0031727D"/>
    <w:rsid w:val="003D19C3"/>
    <w:rsid w:val="00457762"/>
    <w:rsid w:val="004B26BA"/>
    <w:rsid w:val="004E0F34"/>
    <w:rsid w:val="00503C71"/>
    <w:rsid w:val="00554EA9"/>
    <w:rsid w:val="0059303E"/>
    <w:rsid w:val="005B121E"/>
    <w:rsid w:val="005D11BA"/>
    <w:rsid w:val="0060152C"/>
    <w:rsid w:val="00636DF8"/>
    <w:rsid w:val="0067676A"/>
    <w:rsid w:val="006B4CC0"/>
    <w:rsid w:val="006F46A9"/>
    <w:rsid w:val="007D26DA"/>
    <w:rsid w:val="00852A4A"/>
    <w:rsid w:val="008D53AE"/>
    <w:rsid w:val="00907E9A"/>
    <w:rsid w:val="00957F81"/>
    <w:rsid w:val="009661C7"/>
    <w:rsid w:val="00971B4D"/>
    <w:rsid w:val="00974420"/>
    <w:rsid w:val="009A70C7"/>
    <w:rsid w:val="00A44926"/>
    <w:rsid w:val="00A67F8E"/>
    <w:rsid w:val="00B469C3"/>
    <w:rsid w:val="00C212F3"/>
    <w:rsid w:val="00C26EA5"/>
    <w:rsid w:val="00C31AD0"/>
    <w:rsid w:val="00C67DFD"/>
    <w:rsid w:val="00CB606A"/>
    <w:rsid w:val="00CD2697"/>
    <w:rsid w:val="00D267EB"/>
    <w:rsid w:val="00D85CD7"/>
    <w:rsid w:val="00D97C10"/>
    <w:rsid w:val="00E1733D"/>
    <w:rsid w:val="00E62505"/>
    <w:rsid w:val="00E64C28"/>
    <w:rsid w:val="00E85B68"/>
    <w:rsid w:val="00E944C0"/>
    <w:rsid w:val="00EE0755"/>
    <w:rsid w:val="00F36CBA"/>
    <w:rsid w:val="00FC537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E9A"/>
    <w:pPr>
      <w:spacing w:before="60" w:after="60"/>
    </w:pPr>
    <w:rPr>
      <w:rFonts w:ascii="Times New Roman" w:hAnsi="Times New Roman"/>
    </w:rPr>
  </w:style>
  <w:style w:type="paragraph" w:styleId="Nagwek1">
    <w:name w:val="heading 1"/>
    <w:basedOn w:val="Normalny"/>
    <w:next w:val="Normalny"/>
    <w:link w:val="Nagwek1Znak"/>
    <w:uiPriority w:val="9"/>
    <w:qFormat/>
    <w:rsid w:val="00907E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7E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E9A"/>
  </w:style>
  <w:style w:type="paragraph" w:styleId="Stopka">
    <w:name w:val="footer"/>
    <w:basedOn w:val="Normalny"/>
    <w:link w:val="StopkaZnak"/>
    <w:uiPriority w:val="99"/>
    <w:unhideWhenUsed/>
    <w:rsid w:val="00907E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7E9A"/>
  </w:style>
  <w:style w:type="paragraph" w:styleId="Tekstdymka">
    <w:name w:val="Balloon Text"/>
    <w:basedOn w:val="Normalny"/>
    <w:link w:val="TekstdymkaZnak"/>
    <w:uiPriority w:val="99"/>
    <w:semiHidden/>
    <w:unhideWhenUsed/>
    <w:rsid w:val="00907E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E9A"/>
    <w:rPr>
      <w:rFonts w:ascii="Tahoma" w:hAnsi="Tahoma" w:cs="Tahoma"/>
      <w:sz w:val="16"/>
      <w:szCs w:val="16"/>
    </w:rPr>
  </w:style>
  <w:style w:type="table" w:styleId="Tabela-Siatka">
    <w:name w:val="Table Grid"/>
    <w:basedOn w:val="Standardowy"/>
    <w:uiPriority w:val="59"/>
    <w:rsid w:val="0090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07E9A"/>
    <w:rPr>
      <w:color w:val="0000FF" w:themeColor="hyperlink"/>
      <w:u w:val="single"/>
    </w:rPr>
  </w:style>
  <w:style w:type="character" w:customStyle="1" w:styleId="Nagwek1Znak">
    <w:name w:val="Nagłówek 1 Znak"/>
    <w:basedOn w:val="Domylnaczcionkaakapitu"/>
    <w:link w:val="Nagwek1"/>
    <w:uiPriority w:val="9"/>
    <w:rsid w:val="00907E9A"/>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link w:val="Spistreci1Znak"/>
    <w:autoRedefine/>
    <w:uiPriority w:val="39"/>
    <w:unhideWhenUsed/>
    <w:rsid w:val="00C31AD0"/>
    <w:pPr>
      <w:tabs>
        <w:tab w:val="left" w:pos="709"/>
        <w:tab w:val="right" w:leader="dot" w:pos="9062"/>
      </w:tabs>
      <w:spacing w:after="100"/>
      <w:ind w:left="709" w:hanging="709"/>
    </w:pPr>
  </w:style>
  <w:style w:type="paragraph" w:styleId="Akapitzlist">
    <w:name w:val="List Paragraph"/>
    <w:basedOn w:val="Normalny"/>
    <w:link w:val="AkapitzlistZnak"/>
    <w:uiPriority w:val="34"/>
    <w:qFormat/>
    <w:rsid w:val="00457762"/>
    <w:pPr>
      <w:spacing w:before="120"/>
      <w:jc w:val="both"/>
    </w:pPr>
  </w:style>
  <w:style w:type="paragraph" w:customStyle="1" w:styleId="ListaSIWZ">
    <w:name w:val="Lista SIWZ"/>
    <w:basedOn w:val="Akapitzlist"/>
    <w:link w:val="ListaSIWZZnak"/>
    <w:qFormat/>
    <w:rsid w:val="00907E9A"/>
  </w:style>
  <w:style w:type="paragraph" w:customStyle="1" w:styleId="Spistreci">
    <w:name w:val="Spis treści"/>
    <w:basedOn w:val="Spistreci1"/>
    <w:link w:val="SpistreciZnak"/>
    <w:qFormat/>
    <w:rsid w:val="00C31AD0"/>
    <w:rPr>
      <w:noProof/>
    </w:rPr>
  </w:style>
  <w:style w:type="character" w:customStyle="1" w:styleId="AkapitzlistZnak">
    <w:name w:val="Akapit z listą Znak"/>
    <w:basedOn w:val="Domylnaczcionkaakapitu"/>
    <w:link w:val="Akapitzlist"/>
    <w:uiPriority w:val="34"/>
    <w:rsid w:val="00457762"/>
    <w:rPr>
      <w:rFonts w:ascii="Times New Roman" w:hAnsi="Times New Roman"/>
    </w:rPr>
  </w:style>
  <w:style w:type="character" w:customStyle="1" w:styleId="ListaSIWZZnak">
    <w:name w:val="Lista SIWZ Znak"/>
    <w:basedOn w:val="AkapitzlistZnak"/>
    <w:link w:val="ListaSIWZ"/>
    <w:rsid w:val="00907E9A"/>
    <w:rPr>
      <w:rFonts w:ascii="Times New Roman" w:hAnsi="Times New Roman"/>
    </w:rPr>
  </w:style>
  <w:style w:type="character" w:styleId="Tekstzastpczy">
    <w:name w:val="Placeholder Text"/>
    <w:basedOn w:val="Domylnaczcionkaakapitu"/>
    <w:uiPriority w:val="99"/>
    <w:semiHidden/>
    <w:rsid w:val="0027317D"/>
    <w:rPr>
      <w:color w:val="808080"/>
    </w:rPr>
  </w:style>
  <w:style w:type="character" w:customStyle="1" w:styleId="Spistreci1Znak">
    <w:name w:val="Spis treści 1 Znak"/>
    <w:basedOn w:val="Domylnaczcionkaakapitu"/>
    <w:link w:val="Spistreci1"/>
    <w:uiPriority w:val="39"/>
    <w:rsid w:val="00C31AD0"/>
    <w:rPr>
      <w:rFonts w:ascii="Times New Roman" w:hAnsi="Times New Roman"/>
    </w:rPr>
  </w:style>
  <w:style w:type="character" w:customStyle="1" w:styleId="SpistreciZnak">
    <w:name w:val="Spis treści Znak"/>
    <w:basedOn w:val="Spistreci1Znak"/>
    <w:link w:val="Spistreci"/>
    <w:rsid w:val="00C31AD0"/>
    <w:rPr>
      <w:rFonts w:ascii="Times New Roman" w:hAnsi="Times New Roman"/>
      <w:noProof/>
    </w:rPr>
  </w:style>
  <w:style w:type="paragraph" w:styleId="Tekstprzypisukocowego">
    <w:name w:val="endnote text"/>
    <w:basedOn w:val="Normalny"/>
    <w:link w:val="TekstprzypisukocowegoZnak"/>
    <w:uiPriority w:val="99"/>
    <w:semiHidden/>
    <w:unhideWhenUsed/>
    <w:rsid w:val="0060152C"/>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52C"/>
    <w:rPr>
      <w:rFonts w:ascii="Times New Roman" w:hAnsi="Times New Roman"/>
      <w:sz w:val="20"/>
      <w:szCs w:val="20"/>
    </w:rPr>
  </w:style>
  <w:style w:type="character" w:styleId="Odwoanieprzypisukocowego">
    <w:name w:val="endnote reference"/>
    <w:basedOn w:val="Domylnaczcionkaakapitu"/>
    <w:uiPriority w:val="99"/>
    <w:semiHidden/>
    <w:unhideWhenUsed/>
    <w:rsid w:val="006015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E9A"/>
    <w:pPr>
      <w:spacing w:before="60" w:after="60"/>
    </w:pPr>
    <w:rPr>
      <w:rFonts w:ascii="Times New Roman" w:hAnsi="Times New Roman"/>
    </w:rPr>
  </w:style>
  <w:style w:type="paragraph" w:styleId="Nagwek1">
    <w:name w:val="heading 1"/>
    <w:basedOn w:val="Normalny"/>
    <w:next w:val="Normalny"/>
    <w:link w:val="Nagwek1Znak"/>
    <w:uiPriority w:val="9"/>
    <w:qFormat/>
    <w:rsid w:val="00907E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7E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7E9A"/>
  </w:style>
  <w:style w:type="paragraph" w:styleId="Stopka">
    <w:name w:val="footer"/>
    <w:basedOn w:val="Normalny"/>
    <w:link w:val="StopkaZnak"/>
    <w:uiPriority w:val="99"/>
    <w:unhideWhenUsed/>
    <w:rsid w:val="00907E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7E9A"/>
  </w:style>
  <w:style w:type="paragraph" w:styleId="Tekstdymka">
    <w:name w:val="Balloon Text"/>
    <w:basedOn w:val="Normalny"/>
    <w:link w:val="TekstdymkaZnak"/>
    <w:uiPriority w:val="99"/>
    <w:semiHidden/>
    <w:unhideWhenUsed/>
    <w:rsid w:val="00907E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7E9A"/>
    <w:rPr>
      <w:rFonts w:ascii="Tahoma" w:hAnsi="Tahoma" w:cs="Tahoma"/>
      <w:sz w:val="16"/>
      <w:szCs w:val="16"/>
    </w:rPr>
  </w:style>
  <w:style w:type="table" w:styleId="Tabela-Siatka">
    <w:name w:val="Table Grid"/>
    <w:basedOn w:val="Standardowy"/>
    <w:uiPriority w:val="59"/>
    <w:rsid w:val="0090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07E9A"/>
    <w:rPr>
      <w:color w:val="0000FF" w:themeColor="hyperlink"/>
      <w:u w:val="single"/>
    </w:rPr>
  </w:style>
  <w:style w:type="character" w:customStyle="1" w:styleId="Nagwek1Znak">
    <w:name w:val="Nagłówek 1 Znak"/>
    <w:basedOn w:val="Domylnaczcionkaakapitu"/>
    <w:link w:val="Nagwek1"/>
    <w:uiPriority w:val="9"/>
    <w:rsid w:val="00907E9A"/>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link w:val="Spistreci1Znak"/>
    <w:autoRedefine/>
    <w:uiPriority w:val="39"/>
    <w:unhideWhenUsed/>
    <w:rsid w:val="00C31AD0"/>
    <w:pPr>
      <w:tabs>
        <w:tab w:val="left" w:pos="709"/>
        <w:tab w:val="right" w:leader="dot" w:pos="9062"/>
      </w:tabs>
      <w:spacing w:after="100"/>
      <w:ind w:left="709" w:hanging="709"/>
    </w:pPr>
  </w:style>
  <w:style w:type="paragraph" w:styleId="Akapitzlist">
    <w:name w:val="List Paragraph"/>
    <w:basedOn w:val="Normalny"/>
    <w:link w:val="AkapitzlistZnak"/>
    <w:uiPriority w:val="34"/>
    <w:qFormat/>
    <w:rsid w:val="00457762"/>
    <w:pPr>
      <w:spacing w:before="120"/>
      <w:jc w:val="both"/>
    </w:pPr>
  </w:style>
  <w:style w:type="paragraph" w:customStyle="1" w:styleId="ListaSIWZ">
    <w:name w:val="Lista SIWZ"/>
    <w:basedOn w:val="Akapitzlist"/>
    <w:link w:val="ListaSIWZZnak"/>
    <w:qFormat/>
    <w:rsid w:val="00907E9A"/>
  </w:style>
  <w:style w:type="paragraph" w:customStyle="1" w:styleId="Spistreci">
    <w:name w:val="Spis treści"/>
    <w:basedOn w:val="Spistreci1"/>
    <w:link w:val="SpistreciZnak"/>
    <w:qFormat/>
    <w:rsid w:val="00C31AD0"/>
    <w:rPr>
      <w:noProof/>
    </w:rPr>
  </w:style>
  <w:style w:type="character" w:customStyle="1" w:styleId="AkapitzlistZnak">
    <w:name w:val="Akapit z listą Znak"/>
    <w:basedOn w:val="Domylnaczcionkaakapitu"/>
    <w:link w:val="Akapitzlist"/>
    <w:uiPriority w:val="34"/>
    <w:rsid w:val="00457762"/>
    <w:rPr>
      <w:rFonts w:ascii="Times New Roman" w:hAnsi="Times New Roman"/>
    </w:rPr>
  </w:style>
  <w:style w:type="character" w:customStyle="1" w:styleId="ListaSIWZZnak">
    <w:name w:val="Lista SIWZ Znak"/>
    <w:basedOn w:val="AkapitzlistZnak"/>
    <w:link w:val="ListaSIWZ"/>
    <w:rsid w:val="00907E9A"/>
    <w:rPr>
      <w:rFonts w:ascii="Times New Roman" w:hAnsi="Times New Roman"/>
    </w:rPr>
  </w:style>
  <w:style w:type="character" w:styleId="Tekstzastpczy">
    <w:name w:val="Placeholder Text"/>
    <w:basedOn w:val="Domylnaczcionkaakapitu"/>
    <w:uiPriority w:val="99"/>
    <w:semiHidden/>
    <w:rsid w:val="0027317D"/>
    <w:rPr>
      <w:color w:val="808080"/>
    </w:rPr>
  </w:style>
  <w:style w:type="character" w:customStyle="1" w:styleId="Spistreci1Znak">
    <w:name w:val="Spis treści 1 Znak"/>
    <w:basedOn w:val="Domylnaczcionkaakapitu"/>
    <w:link w:val="Spistreci1"/>
    <w:uiPriority w:val="39"/>
    <w:rsid w:val="00C31AD0"/>
    <w:rPr>
      <w:rFonts w:ascii="Times New Roman" w:hAnsi="Times New Roman"/>
    </w:rPr>
  </w:style>
  <w:style w:type="character" w:customStyle="1" w:styleId="SpistreciZnak">
    <w:name w:val="Spis treści Znak"/>
    <w:basedOn w:val="Spistreci1Znak"/>
    <w:link w:val="Spistreci"/>
    <w:rsid w:val="00C31AD0"/>
    <w:rPr>
      <w:rFonts w:ascii="Times New Roman" w:hAnsi="Times New Roman"/>
      <w:noProof/>
    </w:rPr>
  </w:style>
  <w:style w:type="paragraph" w:styleId="Tekstprzypisukocowego">
    <w:name w:val="endnote text"/>
    <w:basedOn w:val="Normalny"/>
    <w:link w:val="TekstprzypisukocowegoZnak"/>
    <w:uiPriority w:val="99"/>
    <w:semiHidden/>
    <w:unhideWhenUsed/>
    <w:rsid w:val="0060152C"/>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52C"/>
    <w:rPr>
      <w:rFonts w:ascii="Times New Roman" w:hAnsi="Times New Roman"/>
      <w:sz w:val="20"/>
      <w:szCs w:val="20"/>
    </w:rPr>
  </w:style>
  <w:style w:type="character" w:styleId="Odwoanieprzypisukocowego">
    <w:name w:val="endnote reference"/>
    <w:basedOn w:val="Domylnaczcionkaakapitu"/>
    <w:uiPriority w:val="99"/>
    <w:semiHidden/>
    <w:unhideWhenUsed/>
    <w:rsid w:val="006015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CE6C2-63E4-4AEE-BF22-C672B970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3054</Words>
  <Characters>18324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Seweryn Kolano</dc:creator>
  <cp:lastModifiedBy>Anna Zienkiewicz</cp:lastModifiedBy>
  <cp:revision>8</cp:revision>
  <cp:lastPrinted>2017-03-24T09:09:00Z</cp:lastPrinted>
  <dcterms:created xsi:type="dcterms:W3CDTF">2017-03-23T17:59:00Z</dcterms:created>
  <dcterms:modified xsi:type="dcterms:W3CDTF">2017-03-24T11:31:00Z</dcterms:modified>
</cp:coreProperties>
</file>